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68977" w14:textId="3DCCF553" w:rsidR="001C7233" w:rsidRPr="00265FA9" w:rsidRDefault="001C7233" w:rsidP="001C7233">
      <w:pPr>
        <w:spacing w:line="240" w:lineRule="auto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265FA9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Załącznik nr 1</w:t>
      </w:r>
      <w:r w:rsidR="00110098" w:rsidRPr="00265FA9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- </w:t>
      </w:r>
      <w:r w:rsidR="00A81316" w:rsidRPr="00265FA9">
        <w:rPr>
          <w:rFonts w:cstheme="minorHAnsi"/>
          <w:i/>
          <w:sz w:val="18"/>
          <w:szCs w:val="18"/>
        </w:rPr>
        <w:t>Opis przedmiotu zamówienia</w:t>
      </w:r>
    </w:p>
    <w:p w14:paraId="4F944BC2" w14:textId="77777777" w:rsidR="001C7233" w:rsidRPr="00265FA9" w:rsidRDefault="001C7233" w:rsidP="001C72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FA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Opis zamówienia</w:t>
      </w:r>
    </w:p>
    <w:p w14:paraId="072B2DCB" w14:textId="77777777" w:rsidR="001C7233" w:rsidRPr="00265FA9" w:rsidRDefault="001C7233" w:rsidP="001C7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86FD5" w14:textId="4AF89CA2" w:rsidR="001C7233" w:rsidRPr="00265FA9" w:rsidRDefault="001C7233" w:rsidP="00CA3404">
      <w:pPr>
        <w:spacing w:after="0"/>
        <w:jc w:val="both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>Wyższa Szkoła Bankowa w Poznaniu</w:t>
      </w:r>
      <w:r w:rsidR="00CC3A41" w:rsidRPr="00265FA9">
        <w:rPr>
          <w:rFonts w:eastAsia="Times New Roman" w:cstheme="minorHAnsi"/>
          <w:lang w:eastAsia="pl-PL"/>
        </w:rPr>
        <w:t>, Wydział Ekonomiczny w Szczecinie</w:t>
      </w:r>
    </w:p>
    <w:p w14:paraId="733702DC" w14:textId="5E4FE0E5" w:rsidR="001C7233" w:rsidRPr="00265FA9" w:rsidRDefault="00CC3A41" w:rsidP="00CA3404">
      <w:pPr>
        <w:spacing w:after="0"/>
        <w:jc w:val="both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>a</w:t>
      </w:r>
      <w:r w:rsidR="001C7233" w:rsidRPr="00265FA9">
        <w:rPr>
          <w:rFonts w:eastAsia="Times New Roman" w:cstheme="minorHAnsi"/>
          <w:lang w:eastAsia="pl-PL"/>
        </w:rPr>
        <w:t xml:space="preserve">l. </w:t>
      </w:r>
      <w:r w:rsidRPr="00265FA9">
        <w:rPr>
          <w:rFonts w:eastAsia="Times New Roman" w:cstheme="minorHAnsi"/>
          <w:lang w:eastAsia="pl-PL"/>
        </w:rPr>
        <w:t>Wojska Polskiego 128</w:t>
      </w:r>
    </w:p>
    <w:p w14:paraId="20027E60" w14:textId="77777777" w:rsidR="00301615" w:rsidRPr="00265FA9" w:rsidRDefault="00301615" w:rsidP="00CA3404">
      <w:pPr>
        <w:pStyle w:val="Standard"/>
        <w:spacing w:after="0"/>
        <w:jc w:val="both"/>
        <w:rPr>
          <w:rFonts w:asciiTheme="minorHAnsi" w:eastAsia="Times New Roman" w:hAnsiTheme="minorHAnsi" w:cstheme="minorHAnsi"/>
        </w:rPr>
      </w:pPr>
      <w:r w:rsidRPr="00265FA9">
        <w:rPr>
          <w:rFonts w:asciiTheme="minorHAnsi" w:eastAsia="Times New Roman" w:hAnsiTheme="minorHAnsi" w:cstheme="minorHAnsi"/>
        </w:rPr>
        <w:t>70-491 Szczecin</w:t>
      </w:r>
    </w:p>
    <w:p w14:paraId="5E5C0614" w14:textId="5CF7D14F" w:rsidR="001C7233" w:rsidRDefault="001C7233" w:rsidP="00596373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 xml:space="preserve">zwana dalej Zamawiającym zaprasza do złożenia oferty na: </w:t>
      </w:r>
      <w:r w:rsidR="00DF0B53" w:rsidRPr="00DA741F">
        <w:rPr>
          <w:rFonts w:cstheme="minorHAnsi"/>
          <w:b/>
          <w:bCs/>
        </w:rPr>
        <w:t>wykonanie</w:t>
      </w:r>
      <w:r w:rsidR="00DF0B53" w:rsidRPr="00DA741F">
        <w:rPr>
          <w:rFonts w:cstheme="minorHAnsi"/>
        </w:rPr>
        <w:t xml:space="preserve">, </w:t>
      </w:r>
      <w:r w:rsidR="00DF0B53" w:rsidRPr="00DA741F">
        <w:rPr>
          <w:rFonts w:cstheme="minorHAnsi"/>
          <w:b/>
          <w:bCs/>
        </w:rPr>
        <w:t xml:space="preserve">dostawę wraz </w:t>
      </w:r>
      <w:r w:rsidR="00DF0B53">
        <w:rPr>
          <w:rFonts w:cstheme="minorHAnsi"/>
          <w:b/>
          <w:bCs/>
        </w:rPr>
        <w:br/>
      </w:r>
      <w:r w:rsidR="00DF0B53" w:rsidRPr="00DA741F">
        <w:rPr>
          <w:rFonts w:cstheme="minorHAnsi"/>
          <w:b/>
          <w:bCs/>
        </w:rPr>
        <w:t>z montażem mebli do pomieszczeń biurowych w budynku przy ul. Śniadeckich 3 w Szczecnie</w:t>
      </w:r>
      <w:r w:rsidRPr="00265FA9">
        <w:rPr>
          <w:rFonts w:cstheme="minorHAnsi"/>
        </w:rPr>
        <w:t xml:space="preserve">, </w:t>
      </w:r>
      <w:r w:rsidRPr="00265FA9">
        <w:rPr>
          <w:rFonts w:cstheme="minorHAnsi"/>
        </w:rPr>
        <w:br/>
      </w:r>
      <w:r w:rsidRPr="00265FA9">
        <w:rPr>
          <w:rFonts w:eastAsia="Times New Roman" w:cstheme="minorHAnsi"/>
        </w:rPr>
        <w:t xml:space="preserve">w zakresie ujętym w niniejszym Opisie zamówienia oraz w Szczegółowym opisie wykonania zamówienia stanowiącym załącznik nr 2.  </w:t>
      </w:r>
    </w:p>
    <w:p w14:paraId="4A721EA6" w14:textId="77777777" w:rsidR="004C4543" w:rsidRPr="00DF0B53" w:rsidRDefault="004C4543" w:rsidP="00DF0B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B620AC8" w14:textId="77777777" w:rsidR="001C7233" w:rsidRPr="00265FA9" w:rsidRDefault="001C7233" w:rsidP="00CA340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65FA9">
        <w:rPr>
          <w:rFonts w:cstheme="minorHAnsi"/>
        </w:rPr>
        <w:t>Z przedmiotowym zakresem można zapoznać się na miejscu wykonania, po wcześniejszym umówieniu się z Zamawiającym.</w:t>
      </w:r>
    </w:p>
    <w:p w14:paraId="4B444225" w14:textId="77777777" w:rsidR="001C7233" w:rsidRPr="00265FA9" w:rsidRDefault="001C7233" w:rsidP="001C72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AA54B8" w14:textId="6AB91521" w:rsidR="001C7233" w:rsidRPr="00265FA9" w:rsidRDefault="001C7233" w:rsidP="00CA3404">
      <w:pPr>
        <w:jc w:val="both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 xml:space="preserve">Niniejsze postępowanie nie podlega Ustawie z dnia </w:t>
      </w:r>
      <w:r w:rsidR="00F63B9C" w:rsidRPr="00265FA9">
        <w:rPr>
          <w:rFonts w:eastAsia="Times New Roman" w:cstheme="minorHAnsi"/>
          <w:lang w:eastAsia="pl-PL"/>
        </w:rPr>
        <w:t>11 września</w:t>
      </w:r>
      <w:r w:rsidRPr="00265FA9">
        <w:rPr>
          <w:rFonts w:eastAsia="Times New Roman" w:cstheme="minorHAnsi"/>
          <w:lang w:eastAsia="pl-PL"/>
        </w:rPr>
        <w:t xml:space="preserve"> 20</w:t>
      </w:r>
      <w:r w:rsidR="00F63B9C" w:rsidRPr="00265FA9">
        <w:rPr>
          <w:rFonts w:eastAsia="Times New Roman" w:cstheme="minorHAnsi"/>
          <w:lang w:eastAsia="pl-PL"/>
        </w:rPr>
        <w:t xml:space="preserve">19 </w:t>
      </w:r>
      <w:r w:rsidRPr="00265FA9">
        <w:rPr>
          <w:rFonts w:eastAsia="Times New Roman" w:cstheme="minorHAnsi"/>
          <w:lang w:eastAsia="pl-PL"/>
        </w:rPr>
        <w:t xml:space="preserve">r. </w:t>
      </w:r>
      <w:r w:rsidR="00170BAB" w:rsidRPr="00265FA9">
        <w:rPr>
          <w:rFonts w:eastAsia="Times New Roman" w:cstheme="minorHAnsi"/>
          <w:lang w:eastAsia="pl-PL"/>
        </w:rPr>
        <w:t>(Dz.U. poz. 2019)</w:t>
      </w:r>
      <w:r w:rsidRPr="00265FA9">
        <w:rPr>
          <w:rFonts w:eastAsia="Times New Roman" w:cstheme="minorHAnsi"/>
          <w:lang w:eastAsia="pl-PL"/>
        </w:rPr>
        <w:t>– Prawo zamówień publicznych.</w:t>
      </w:r>
    </w:p>
    <w:p w14:paraId="6580D110" w14:textId="08C03C51" w:rsidR="001C7233" w:rsidRPr="00265FA9" w:rsidRDefault="001C7233" w:rsidP="001C7233">
      <w:pPr>
        <w:spacing w:after="0"/>
        <w:rPr>
          <w:rFonts w:cstheme="minorHAnsi"/>
        </w:rPr>
      </w:pPr>
      <w:r w:rsidRPr="00265FA9">
        <w:rPr>
          <w:rFonts w:cstheme="minorHAnsi"/>
        </w:rPr>
        <w:t xml:space="preserve">Szczegółowy opis wykonania zamówienia stanowi </w:t>
      </w:r>
      <w:r w:rsidRPr="00265FA9">
        <w:rPr>
          <w:rFonts w:cstheme="minorHAnsi"/>
          <w:u w:val="single"/>
        </w:rPr>
        <w:t>Załącznik nr 2</w:t>
      </w:r>
      <w:r w:rsidR="00A81316" w:rsidRPr="00265FA9">
        <w:rPr>
          <w:rFonts w:cstheme="minorHAnsi"/>
          <w:u w:val="single"/>
        </w:rPr>
        <w:t xml:space="preserve">, </w:t>
      </w:r>
      <w:r w:rsidR="00A81316" w:rsidRPr="00265FA9">
        <w:rPr>
          <w:rFonts w:cstheme="minorHAnsi"/>
        </w:rPr>
        <w:t>stanowiący integralną część opisu zamówienia</w:t>
      </w:r>
      <w:r w:rsidRPr="00265FA9">
        <w:rPr>
          <w:rFonts w:cstheme="minorHAnsi"/>
        </w:rPr>
        <w:t xml:space="preserve">. </w:t>
      </w:r>
    </w:p>
    <w:p w14:paraId="19E131D3" w14:textId="236775CE" w:rsidR="001C7233" w:rsidRPr="00265FA9" w:rsidRDefault="001C7233" w:rsidP="001C7233">
      <w:pPr>
        <w:spacing w:after="0"/>
        <w:rPr>
          <w:rFonts w:cstheme="minorHAnsi"/>
        </w:rPr>
      </w:pPr>
      <w:r w:rsidRPr="00265FA9">
        <w:rPr>
          <w:rFonts w:cstheme="minorHAnsi"/>
        </w:rPr>
        <w:t xml:space="preserve">Zamawiający informuje, że </w:t>
      </w:r>
      <w:r w:rsidR="00FE4B0E" w:rsidRPr="00265FA9">
        <w:rPr>
          <w:rFonts w:cstheme="minorHAnsi"/>
        </w:rPr>
        <w:t>przedmiotowe biura znajdują się na parterze budynku</w:t>
      </w:r>
      <w:r w:rsidRPr="00265FA9">
        <w:rPr>
          <w:rFonts w:cstheme="minorHAnsi"/>
        </w:rPr>
        <w:t xml:space="preserve">. </w:t>
      </w:r>
      <w:r w:rsidR="00334A4F">
        <w:rPr>
          <w:rFonts w:cstheme="minorHAnsi"/>
        </w:rPr>
        <w:t>Sala konferencyjna znajduje się na trzecim piętrze budynku. W budynku jest winda osobowa.</w:t>
      </w:r>
    </w:p>
    <w:p w14:paraId="6F412B6A" w14:textId="77777777" w:rsidR="001C7233" w:rsidRPr="00265FA9" w:rsidRDefault="001C7233" w:rsidP="001C7233">
      <w:pPr>
        <w:spacing w:after="0"/>
        <w:jc w:val="both"/>
        <w:rPr>
          <w:rFonts w:cstheme="minorHAnsi"/>
        </w:rPr>
      </w:pPr>
    </w:p>
    <w:p w14:paraId="322B7174" w14:textId="77777777" w:rsidR="001C7233" w:rsidRPr="00265FA9" w:rsidRDefault="001C7233" w:rsidP="001C7233">
      <w:pPr>
        <w:jc w:val="both"/>
        <w:rPr>
          <w:rFonts w:cstheme="minorHAnsi"/>
        </w:rPr>
      </w:pPr>
      <w:r w:rsidRPr="00265FA9">
        <w:rPr>
          <w:rFonts w:cstheme="minorHAnsi"/>
        </w:rPr>
        <w:t xml:space="preserve">Zamawiający zastrzega sobie prawo do zmiany, zmniejszenia zakresu lub rezygnacji z części lub całości zamówienia. </w:t>
      </w:r>
    </w:p>
    <w:p w14:paraId="47AC3101" w14:textId="77777777" w:rsidR="001C7233" w:rsidRPr="00265FA9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 xml:space="preserve">Zamawiający zastrzega sobie prawo przedłużenia terminu wykonania prac.  </w:t>
      </w:r>
    </w:p>
    <w:p w14:paraId="33E0C03E" w14:textId="77777777" w:rsidR="001C7233" w:rsidRPr="00265FA9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 xml:space="preserve">Oferta musi obejmować całość zamówienia. Formularz ofertowy stanowi </w:t>
      </w:r>
      <w:r w:rsidRPr="00265FA9">
        <w:rPr>
          <w:rFonts w:cstheme="minorHAnsi"/>
          <w:u w:val="single"/>
        </w:rPr>
        <w:t>Załącznik nr 3.</w:t>
      </w:r>
      <w:r w:rsidRPr="00265FA9">
        <w:rPr>
          <w:rFonts w:cstheme="minorHAnsi"/>
        </w:rPr>
        <w:t xml:space="preserve"> </w:t>
      </w:r>
    </w:p>
    <w:p w14:paraId="503BCBEF" w14:textId="77777777" w:rsidR="001C7233" w:rsidRPr="00265FA9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 xml:space="preserve">Wzór umowy stanowi </w:t>
      </w:r>
      <w:r w:rsidRPr="00265FA9">
        <w:rPr>
          <w:rFonts w:cstheme="minorHAnsi"/>
          <w:u w:val="single"/>
        </w:rPr>
        <w:t>Załącznik nr 4.</w:t>
      </w:r>
    </w:p>
    <w:p w14:paraId="210B7F9F" w14:textId="77777777" w:rsidR="001C7233" w:rsidRPr="00265FA9" w:rsidRDefault="001C7233" w:rsidP="00CA340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>Informacje dotyczące warunków składania ofert:</w:t>
      </w:r>
    </w:p>
    <w:p w14:paraId="512BAA89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Oferent ma prawo złożyć tylko jedną ofertę, sam lub jako reprezentant firmy. Oferent, który przedłoży więcej aniżeli jedną ofertę zostanie wykluczony z postępowania;</w:t>
      </w:r>
    </w:p>
    <w:p w14:paraId="133A3751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Oferenci przedstawiają ofertę zgodnie z wymaganiami określonymi w Opisie zamówienia oraz Szczegółowym opisie wykonania zamówienia. Propozycje rozwiązań alternatywnych lub wariantów nie będą brane pod uwagę;</w:t>
      </w:r>
    </w:p>
    <w:p w14:paraId="3B68E755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Oferenci ponoszą wszelkie koszty związane z przygotowaniem i złożeniem oferty;</w:t>
      </w:r>
    </w:p>
    <w:p w14:paraId="427F779A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Oferta powinna być napisana w języku polskim, odręcznie lub na komputerze oraz podpisana przez osobę upoważnioną do reprezentowania firmy na zewnątrz;</w:t>
      </w:r>
    </w:p>
    <w:p w14:paraId="2F1C32FA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Zaleca się, aby każda strona była ponumerowana;</w:t>
      </w:r>
    </w:p>
    <w:p w14:paraId="67DC671A" w14:textId="77777777" w:rsidR="001C7233" w:rsidRPr="00265FA9" w:rsidRDefault="001C7233" w:rsidP="00CA3404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cstheme="minorHAnsi"/>
        </w:rPr>
      </w:pPr>
      <w:r w:rsidRPr="00265FA9">
        <w:rPr>
          <w:rFonts w:cstheme="minorHAnsi"/>
        </w:rPr>
        <w:t>Wszelkie poprawki lub zmiany w tekście oferty muszą być parafowane i datowane własnoręcznie przez osobę podpisującą ofertę;</w:t>
      </w:r>
    </w:p>
    <w:p w14:paraId="0D6C38D3" w14:textId="6A20DD3B" w:rsidR="001C7233" w:rsidRPr="00265FA9" w:rsidRDefault="001C7233" w:rsidP="00CA3404">
      <w:pPr>
        <w:numPr>
          <w:ilvl w:val="0"/>
          <w:numId w:val="3"/>
        </w:numPr>
        <w:spacing w:after="0"/>
        <w:ind w:left="714" w:hanging="357"/>
        <w:jc w:val="both"/>
        <w:textAlignment w:val="baseline"/>
        <w:rPr>
          <w:rFonts w:eastAsia="Times New Roman" w:cstheme="minorHAnsi"/>
        </w:rPr>
      </w:pPr>
      <w:r w:rsidRPr="00265FA9">
        <w:rPr>
          <w:rFonts w:eastAsia="Times New Roman" w:cstheme="minorHAnsi"/>
        </w:rPr>
        <w:t xml:space="preserve">Osobą uprawnioną przez Zamawiającego do kontaktowania się z oferentami jest: </w:t>
      </w:r>
      <w:r w:rsidRPr="00265FA9">
        <w:rPr>
          <w:rFonts w:eastAsia="Times New Roman" w:cstheme="minorHAnsi"/>
        </w:rPr>
        <w:br/>
      </w:r>
      <w:r w:rsidR="00C61383" w:rsidRPr="00265FA9">
        <w:rPr>
          <w:rFonts w:cstheme="minorHAnsi"/>
        </w:rPr>
        <w:t xml:space="preserve">Starszy Specjalista ds. </w:t>
      </w:r>
      <w:r w:rsidR="00C61383" w:rsidRPr="00265FA9">
        <w:rPr>
          <w:rFonts w:eastAsia="Times New Roman" w:cstheme="minorHAnsi"/>
        </w:rPr>
        <w:t>zarządzania nieruchomościami</w:t>
      </w:r>
      <w:r w:rsidR="00202892">
        <w:rPr>
          <w:rFonts w:cstheme="minorHAnsi"/>
        </w:rPr>
        <w:t xml:space="preserve"> </w:t>
      </w:r>
      <w:r w:rsidR="00C61383" w:rsidRPr="00265FA9">
        <w:rPr>
          <w:rFonts w:cstheme="minorHAnsi"/>
        </w:rPr>
        <w:t>Małgorzata Włodarek email: malgorzata.wlodarek@wsb.szczecin.pl</w:t>
      </w:r>
      <w:r w:rsidRPr="00265FA9">
        <w:rPr>
          <w:rFonts w:eastAsia="Times New Roman" w:cstheme="minorHAnsi"/>
        </w:rPr>
        <w:t>;</w:t>
      </w:r>
    </w:p>
    <w:p w14:paraId="0BCCAB1B" w14:textId="77777777" w:rsidR="001C7233" w:rsidRPr="00265FA9" w:rsidRDefault="001C7233" w:rsidP="00CA34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Oferta winna wskazywać osobę uprawnioną do kontaktu i dane kontaktowe ze strony Oferenta;</w:t>
      </w:r>
    </w:p>
    <w:p w14:paraId="6052DE5C" w14:textId="77777777" w:rsidR="001C7233" w:rsidRPr="00265FA9" w:rsidRDefault="001C7233" w:rsidP="00CA340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65FA9">
        <w:rPr>
          <w:rFonts w:cstheme="minorHAnsi"/>
        </w:rPr>
        <w:lastRenderedPageBreak/>
        <w:t>Warunki płatności:</w:t>
      </w:r>
    </w:p>
    <w:p w14:paraId="662968E1" w14:textId="77777777" w:rsidR="001C7233" w:rsidRPr="00265FA9" w:rsidRDefault="001C7233" w:rsidP="001C7233">
      <w:pPr>
        <w:spacing w:after="0" w:line="240" w:lineRule="auto"/>
        <w:ind w:left="708"/>
        <w:jc w:val="both"/>
        <w:rPr>
          <w:rFonts w:cstheme="minorHAnsi"/>
        </w:rPr>
      </w:pPr>
      <w:r w:rsidRPr="00265FA9">
        <w:rPr>
          <w:rFonts w:cstheme="minorHAnsi"/>
        </w:rPr>
        <w:t xml:space="preserve">- wykonawca wystawi fakturę za realizację zamówienia po wykonaniu jego całości </w:t>
      </w:r>
      <w:r w:rsidRPr="00265FA9">
        <w:rPr>
          <w:rFonts w:cstheme="minorHAnsi"/>
        </w:rPr>
        <w:br/>
        <w:t>i po odbiorze zamówienia – bez zastrzeżeń, przez osobę upoważnioną ze strony Zamawiającego,</w:t>
      </w:r>
    </w:p>
    <w:p w14:paraId="5DA96A6F" w14:textId="77777777" w:rsidR="001C7233" w:rsidRPr="00265FA9" w:rsidRDefault="001C7233" w:rsidP="00396D58">
      <w:pPr>
        <w:spacing w:after="0"/>
        <w:ind w:left="360" w:firstLine="348"/>
        <w:jc w:val="both"/>
        <w:rPr>
          <w:rFonts w:cstheme="minorHAnsi"/>
        </w:rPr>
      </w:pPr>
      <w:r w:rsidRPr="00265FA9">
        <w:rPr>
          <w:rFonts w:cstheme="minorHAnsi"/>
        </w:rPr>
        <w:t>- termin płatności: 14 dni od daty doręczenia prawidłowo wystawionej faktury VAT.</w:t>
      </w:r>
    </w:p>
    <w:p w14:paraId="47651757" w14:textId="77777777" w:rsidR="001C7233" w:rsidRPr="00265FA9" w:rsidRDefault="001C7233" w:rsidP="00396D5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65FA9">
        <w:rPr>
          <w:rFonts w:cstheme="minorHAnsi"/>
        </w:rPr>
        <w:t>Zamawiający zastrzega możliwość swobodnego wyboru Oferty oraz możliwość unieważnienia postępowania bez podania przyczyny;</w:t>
      </w:r>
    </w:p>
    <w:p w14:paraId="0C3D377B" w14:textId="77777777" w:rsidR="001C7233" w:rsidRPr="00265FA9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W przypadku złożenia przez Oferentów równorzędnych ofert, Zamawiający zastrzega sobie prawo do przeprowadzenia dodatkowych negocjacji;</w:t>
      </w:r>
    </w:p>
    <w:p w14:paraId="2386191E" w14:textId="77777777" w:rsidR="001C7233" w:rsidRPr="00265FA9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>Zamawiający zastrzega sobie prawo wezwania Oferenta w celu złożenia dodatkowych wyjaśnień na temat oferty, kwalifikacji i wiarygodności oferenta oraz kalkulacji ceny ofertowej. Odmowa udzielenia wyjaśnień przez oferenta spowoduje nierozpatrzenie złożonej przez niego oferty;</w:t>
      </w:r>
    </w:p>
    <w:p w14:paraId="6A7E468C" w14:textId="77777777" w:rsidR="001C7233" w:rsidRPr="00265FA9" w:rsidRDefault="001C7233" w:rsidP="001C723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65FA9">
        <w:rPr>
          <w:rFonts w:cstheme="minorHAnsi"/>
        </w:rPr>
        <w:t xml:space="preserve">Oferta winna zawierać oświadczenie oferenta, że jest ważna 60 dni od dnia złożenia oferty.  </w:t>
      </w:r>
    </w:p>
    <w:p w14:paraId="096560F9" w14:textId="77777777" w:rsidR="001C7233" w:rsidRPr="00265FA9" w:rsidRDefault="001C7233" w:rsidP="001C7233">
      <w:pPr>
        <w:pStyle w:val="Akapitzlist"/>
        <w:jc w:val="both"/>
        <w:rPr>
          <w:rFonts w:cstheme="minorHAnsi"/>
        </w:rPr>
      </w:pPr>
    </w:p>
    <w:p w14:paraId="1145EA74" w14:textId="77777777" w:rsidR="001C7233" w:rsidRPr="00265FA9" w:rsidRDefault="001C7233" w:rsidP="001C7233">
      <w:pPr>
        <w:pStyle w:val="Akapitzlist"/>
        <w:numPr>
          <w:ilvl w:val="0"/>
          <w:numId w:val="2"/>
        </w:numPr>
        <w:ind w:hanging="578"/>
        <w:jc w:val="both"/>
        <w:rPr>
          <w:rFonts w:cstheme="minorHAnsi"/>
        </w:rPr>
      </w:pPr>
      <w:r w:rsidRPr="00265FA9">
        <w:rPr>
          <w:rFonts w:cstheme="minorHAnsi"/>
        </w:rPr>
        <w:t>Sposób składania ofert:</w:t>
      </w:r>
    </w:p>
    <w:p w14:paraId="0FD67B79" w14:textId="77777777" w:rsidR="008B5C68" w:rsidRPr="00443087" w:rsidRDefault="001C7233" w:rsidP="001C7233">
      <w:pPr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bCs/>
          <w:lang w:eastAsia="pl-PL"/>
        </w:rPr>
      </w:pPr>
      <w:r w:rsidRPr="00265FA9">
        <w:rPr>
          <w:rFonts w:eastAsia="Times New Roman" w:cstheme="minorHAnsi"/>
          <w:lang w:eastAsia="pl-PL"/>
        </w:rPr>
        <w:t>Ofertę należy złożyć w zamkniętej kopercie w Kancelarii Zamawiającego</w:t>
      </w:r>
      <w:r w:rsidRPr="00265FA9">
        <w:rPr>
          <w:rFonts w:cstheme="minorHAnsi"/>
          <w:b/>
        </w:rPr>
        <w:t xml:space="preserve"> </w:t>
      </w:r>
      <w:r w:rsidRPr="00443087">
        <w:rPr>
          <w:rFonts w:cstheme="minorHAnsi"/>
          <w:bCs/>
        </w:rPr>
        <w:t>lub w formie</w:t>
      </w:r>
    </w:p>
    <w:p w14:paraId="3D3B9C5D" w14:textId="77777777" w:rsidR="008B5C68" w:rsidRPr="00265FA9" w:rsidRDefault="008B5C68" w:rsidP="008B5C68">
      <w:pPr>
        <w:spacing w:after="0" w:line="240" w:lineRule="auto"/>
        <w:ind w:left="709"/>
        <w:jc w:val="both"/>
        <w:textAlignment w:val="baseline"/>
        <w:rPr>
          <w:rFonts w:cstheme="minorHAnsi"/>
          <w:b/>
        </w:rPr>
      </w:pPr>
      <w:r w:rsidRPr="00443087">
        <w:rPr>
          <w:rFonts w:cstheme="minorHAnsi"/>
          <w:bCs/>
        </w:rPr>
        <w:t xml:space="preserve">             </w:t>
      </w:r>
      <w:r w:rsidR="001C7233" w:rsidRPr="00443087">
        <w:rPr>
          <w:rFonts w:cstheme="minorHAnsi"/>
          <w:bCs/>
        </w:rPr>
        <w:t xml:space="preserve"> mailowej</w:t>
      </w:r>
      <w:r w:rsidR="001C7233" w:rsidRPr="00265FA9">
        <w:rPr>
          <w:rFonts w:cstheme="minorHAnsi"/>
          <w:b/>
        </w:rPr>
        <w:t xml:space="preserve"> </w:t>
      </w:r>
      <w:r w:rsidR="001C7233" w:rsidRPr="00265FA9">
        <w:rPr>
          <w:rFonts w:cstheme="minorHAnsi"/>
        </w:rPr>
        <w:t>z wszystkimi wymaganymi załącznikami na adres:</w:t>
      </w:r>
      <w:r w:rsidR="001C7233" w:rsidRPr="00265FA9">
        <w:rPr>
          <w:rFonts w:cstheme="minorHAnsi"/>
          <w:b/>
        </w:rPr>
        <w:t xml:space="preserve"> </w:t>
      </w:r>
      <w:r w:rsidRPr="00265FA9">
        <w:rPr>
          <w:rFonts w:cstheme="minorHAnsi"/>
          <w:b/>
        </w:rPr>
        <w:t xml:space="preserve">  </w:t>
      </w:r>
    </w:p>
    <w:p w14:paraId="0C886E69" w14:textId="50C53BA4" w:rsidR="008B5C68" w:rsidRPr="00265FA9" w:rsidRDefault="008B5C68" w:rsidP="008B5C68">
      <w:pPr>
        <w:spacing w:after="0" w:line="240" w:lineRule="auto"/>
        <w:ind w:left="709"/>
        <w:jc w:val="both"/>
        <w:textAlignment w:val="baseline"/>
        <w:rPr>
          <w:rFonts w:eastAsia="Times New Roman" w:cstheme="minorHAnsi"/>
          <w:b/>
          <w:lang w:eastAsia="pl-PL"/>
        </w:rPr>
      </w:pPr>
      <w:r w:rsidRPr="00265FA9">
        <w:rPr>
          <w:rFonts w:cstheme="minorHAnsi"/>
          <w:b/>
        </w:rPr>
        <w:t xml:space="preserve">              </w:t>
      </w:r>
      <w:r w:rsidR="001C7233" w:rsidRPr="00265FA9">
        <w:rPr>
          <w:rFonts w:cstheme="minorHAnsi"/>
          <w:b/>
        </w:rPr>
        <w:t>kancelaria@wsb.</w:t>
      </w:r>
      <w:r w:rsidR="0051318F" w:rsidRPr="00265FA9">
        <w:rPr>
          <w:rFonts w:cstheme="minorHAnsi"/>
          <w:b/>
        </w:rPr>
        <w:t>szczecni</w:t>
      </w:r>
      <w:r w:rsidR="001C7233" w:rsidRPr="00265FA9">
        <w:rPr>
          <w:rFonts w:cstheme="minorHAnsi"/>
          <w:b/>
        </w:rPr>
        <w:t>.pl</w:t>
      </w:r>
      <w:r w:rsidR="001C7233" w:rsidRPr="00265FA9">
        <w:rPr>
          <w:rFonts w:eastAsia="Times New Roman" w:cstheme="minorHAnsi"/>
          <w:lang w:eastAsia="pl-PL"/>
        </w:rPr>
        <w:t xml:space="preserve">, nie później niż do dnia: </w:t>
      </w:r>
      <w:r w:rsidR="00E14D37" w:rsidRPr="00265FA9">
        <w:rPr>
          <w:rFonts w:eastAsia="Times New Roman" w:cstheme="minorHAnsi"/>
          <w:b/>
          <w:lang w:eastAsia="pl-PL"/>
        </w:rPr>
        <w:t>2</w:t>
      </w:r>
      <w:r w:rsidR="00472563">
        <w:rPr>
          <w:rFonts w:eastAsia="Times New Roman" w:cstheme="minorHAnsi"/>
          <w:b/>
          <w:lang w:eastAsia="pl-PL"/>
        </w:rPr>
        <w:t>6</w:t>
      </w:r>
      <w:r w:rsidR="001C7233" w:rsidRPr="00265FA9">
        <w:rPr>
          <w:rFonts w:eastAsia="Times New Roman" w:cstheme="minorHAnsi"/>
          <w:b/>
          <w:lang w:eastAsia="pl-PL"/>
        </w:rPr>
        <w:t xml:space="preserve"> </w:t>
      </w:r>
      <w:r w:rsidR="0051318F" w:rsidRPr="00265FA9">
        <w:rPr>
          <w:rFonts w:eastAsia="Times New Roman" w:cstheme="minorHAnsi"/>
          <w:b/>
          <w:lang w:eastAsia="pl-PL"/>
        </w:rPr>
        <w:t>kwietnia</w:t>
      </w:r>
      <w:r w:rsidR="001C7233" w:rsidRPr="00265FA9">
        <w:rPr>
          <w:rFonts w:eastAsia="Times New Roman" w:cstheme="minorHAnsi"/>
          <w:b/>
          <w:lang w:eastAsia="pl-PL"/>
        </w:rPr>
        <w:t xml:space="preserve"> 202</w:t>
      </w:r>
      <w:r w:rsidR="0051318F" w:rsidRPr="00265FA9">
        <w:rPr>
          <w:rFonts w:eastAsia="Times New Roman" w:cstheme="minorHAnsi"/>
          <w:b/>
          <w:lang w:eastAsia="pl-PL"/>
        </w:rPr>
        <w:t>1</w:t>
      </w:r>
      <w:r w:rsidR="001C7233" w:rsidRPr="00265FA9">
        <w:rPr>
          <w:rFonts w:eastAsia="Times New Roman" w:cstheme="minorHAnsi"/>
          <w:b/>
          <w:lang w:eastAsia="pl-PL"/>
        </w:rPr>
        <w:t xml:space="preserve"> roku do godz. </w:t>
      </w:r>
    </w:p>
    <w:p w14:paraId="17A4E42B" w14:textId="77777777" w:rsidR="00BF4849" w:rsidRDefault="008B5C68" w:rsidP="008B5C68">
      <w:pPr>
        <w:spacing w:after="0" w:line="240" w:lineRule="auto"/>
        <w:ind w:left="709"/>
        <w:jc w:val="both"/>
        <w:textAlignment w:val="baseline"/>
        <w:rPr>
          <w:rFonts w:cstheme="minorHAnsi"/>
          <w:bCs/>
        </w:rPr>
      </w:pPr>
      <w:r w:rsidRPr="00265FA9">
        <w:rPr>
          <w:rFonts w:cstheme="minorHAnsi"/>
          <w:b/>
        </w:rPr>
        <w:t xml:space="preserve">              </w:t>
      </w:r>
      <w:r w:rsidR="001C7233" w:rsidRPr="00265FA9">
        <w:rPr>
          <w:rFonts w:eastAsia="Times New Roman" w:cstheme="minorHAnsi"/>
          <w:b/>
          <w:lang w:eastAsia="pl-PL"/>
        </w:rPr>
        <w:t>15.00.</w:t>
      </w:r>
      <w:r w:rsidR="003F5FF7">
        <w:rPr>
          <w:rFonts w:eastAsia="Times New Roman" w:cstheme="minorHAnsi"/>
          <w:b/>
          <w:lang w:eastAsia="pl-PL"/>
        </w:rPr>
        <w:t xml:space="preserve"> </w:t>
      </w:r>
      <w:r w:rsidR="003F5FF7" w:rsidRPr="00B067BD">
        <w:rPr>
          <w:rFonts w:cstheme="minorHAnsi"/>
          <w:bCs/>
        </w:rPr>
        <w:t>Ofertę można również pozostawić w</w:t>
      </w:r>
      <w:r w:rsidR="00F956C2">
        <w:rPr>
          <w:rFonts w:cstheme="minorHAnsi"/>
          <w:bCs/>
        </w:rPr>
        <w:t xml:space="preserve"> skrzynce wrzutowej WSB</w:t>
      </w:r>
      <w:r w:rsidR="003F5FF7" w:rsidRPr="00B067BD">
        <w:rPr>
          <w:rFonts w:cstheme="minorHAnsi"/>
          <w:bCs/>
        </w:rPr>
        <w:t xml:space="preserve">, znajdującej się </w:t>
      </w:r>
    </w:p>
    <w:p w14:paraId="124806AD" w14:textId="3FE377CD" w:rsidR="003F5FF7" w:rsidRDefault="00BF4849" w:rsidP="008B5C68">
      <w:pPr>
        <w:spacing w:after="0" w:line="240" w:lineRule="auto"/>
        <w:ind w:left="709"/>
        <w:jc w:val="both"/>
        <w:textAlignment w:val="baseline"/>
        <w:rPr>
          <w:rFonts w:cstheme="minorHAnsi"/>
          <w:bCs/>
        </w:rPr>
      </w:pPr>
      <w:r>
        <w:rPr>
          <w:rFonts w:eastAsia="Times New Roman" w:cstheme="minorHAnsi"/>
          <w:b/>
          <w:lang w:eastAsia="pl-PL"/>
        </w:rPr>
        <w:t xml:space="preserve">              </w:t>
      </w:r>
      <w:r w:rsidR="003F5FF7" w:rsidRPr="00B067BD">
        <w:rPr>
          <w:rFonts w:cstheme="minorHAnsi"/>
          <w:bCs/>
        </w:rPr>
        <w:t>na parterze budynku</w:t>
      </w:r>
      <w:r w:rsidR="00DB4506">
        <w:rPr>
          <w:rFonts w:cstheme="minorHAnsi"/>
          <w:bCs/>
        </w:rPr>
        <w:t>.</w:t>
      </w:r>
    </w:p>
    <w:p w14:paraId="42402E3F" w14:textId="42BD42EC" w:rsidR="001C7233" w:rsidRDefault="003F5FF7" w:rsidP="008B5C68">
      <w:pPr>
        <w:spacing w:after="0" w:line="240" w:lineRule="auto"/>
        <w:ind w:left="709"/>
        <w:jc w:val="both"/>
        <w:textAlignment w:val="baseline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</w:t>
      </w:r>
      <w:r w:rsidRPr="00B067B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      </w:t>
      </w:r>
      <w:r w:rsidRPr="00B067BD">
        <w:rPr>
          <w:rFonts w:cstheme="minorHAnsi"/>
          <w:bCs/>
        </w:rPr>
        <w:t xml:space="preserve">przy al. Wojska </w:t>
      </w:r>
      <w:r>
        <w:rPr>
          <w:rFonts w:cstheme="minorHAnsi"/>
          <w:bCs/>
        </w:rPr>
        <w:t>Polskiego 128 w Szczecinie koło windy.</w:t>
      </w:r>
    </w:p>
    <w:p w14:paraId="333AF304" w14:textId="2417D23E" w:rsidR="001C7233" w:rsidRPr="00265FA9" w:rsidRDefault="001C7233" w:rsidP="001C7233">
      <w:pPr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>Oferta złożona po terminie zostanie zwrócona oferentowi bez otwarcia.</w:t>
      </w:r>
    </w:p>
    <w:p w14:paraId="7789A8E8" w14:textId="77777777" w:rsidR="001C7233" w:rsidRPr="00265FA9" w:rsidRDefault="001C7233" w:rsidP="001C7233">
      <w:pPr>
        <w:numPr>
          <w:ilvl w:val="0"/>
          <w:numId w:val="1"/>
        </w:numPr>
        <w:spacing w:line="240" w:lineRule="auto"/>
        <w:ind w:left="709"/>
        <w:jc w:val="both"/>
        <w:textAlignment w:val="baseline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>Koperta powinna być zaadresowana według wzoru:</w:t>
      </w:r>
    </w:p>
    <w:p w14:paraId="3D8BFC97" w14:textId="77777777" w:rsidR="007F40B6" w:rsidRPr="00265FA9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265FA9">
        <w:rPr>
          <w:rFonts w:asciiTheme="minorHAnsi" w:hAnsiTheme="minorHAnsi" w:cstheme="minorHAnsi"/>
          <w:b/>
          <w:spacing w:val="2"/>
          <w:sz w:val="22"/>
          <w:szCs w:val="22"/>
        </w:rPr>
        <w:t>Wyższa Szkoła Bankowa w Poznaniu,</w:t>
      </w:r>
    </w:p>
    <w:p w14:paraId="3E65F1B7" w14:textId="77777777" w:rsidR="007F40B6" w:rsidRPr="00265FA9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265FA9">
        <w:rPr>
          <w:rFonts w:asciiTheme="minorHAnsi" w:hAnsiTheme="minorHAnsi" w:cstheme="minorHAnsi"/>
          <w:b/>
          <w:spacing w:val="2"/>
          <w:sz w:val="22"/>
          <w:szCs w:val="22"/>
        </w:rPr>
        <w:t>Wydział Ekonomiczny w Szczecnie</w:t>
      </w:r>
    </w:p>
    <w:p w14:paraId="67F6D08C" w14:textId="77777777" w:rsidR="007F40B6" w:rsidRPr="00265FA9" w:rsidRDefault="007F40B6" w:rsidP="007F40B6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265FA9">
        <w:rPr>
          <w:rFonts w:asciiTheme="minorHAnsi" w:hAnsiTheme="minorHAnsi" w:cstheme="minorHAnsi"/>
          <w:b/>
          <w:spacing w:val="2"/>
          <w:sz w:val="22"/>
          <w:szCs w:val="22"/>
        </w:rPr>
        <w:t>Al. Wojska Polskiego 128,</w:t>
      </w:r>
    </w:p>
    <w:p w14:paraId="736618F8" w14:textId="09218862" w:rsidR="001C7233" w:rsidRPr="00265FA9" w:rsidRDefault="00D355E4" w:rsidP="00D355E4">
      <w:pPr>
        <w:spacing w:after="0" w:line="240" w:lineRule="auto"/>
        <w:ind w:hanging="357"/>
        <w:jc w:val="center"/>
        <w:rPr>
          <w:rFonts w:eastAsia="Times New Roman" w:cstheme="minorHAnsi"/>
          <w:lang w:eastAsia="pl-PL"/>
        </w:rPr>
      </w:pPr>
      <w:r w:rsidRPr="00265FA9">
        <w:rPr>
          <w:rFonts w:cstheme="minorHAnsi"/>
          <w:b/>
          <w:spacing w:val="2"/>
        </w:rPr>
        <w:t xml:space="preserve">                </w:t>
      </w:r>
      <w:r w:rsidR="007F40B6" w:rsidRPr="00265FA9">
        <w:rPr>
          <w:rFonts w:cstheme="minorHAnsi"/>
          <w:b/>
          <w:spacing w:val="2"/>
        </w:rPr>
        <w:t>70-491 Szczecin</w:t>
      </w:r>
    </w:p>
    <w:p w14:paraId="525A04C0" w14:textId="472ED2DF" w:rsidR="001C7233" w:rsidRPr="00265FA9" w:rsidRDefault="00D355E4" w:rsidP="001C7233">
      <w:pPr>
        <w:spacing w:after="0" w:line="240" w:lineRule="auto"/>
        <w:ind w:hanging="357"/>
        <w:jc w:val="center"/>
        <w:rPr>
          <w:rFonts w:cstheme="minorHAnsi"/>
          <w:i/>
        </w:rPr>
      </w:pPr>
      <w:r w:rsidRPr="00265FA9">
        <w:rPr>
          <w:rFonts w:cstheme="minorHAnsi"/>
          <w:b/>
          <w:i/>
        </w:rPr>
        <w:t>„Oferta –</w:t>
      </w:r>
      <w:r w:rsidR="00980E14" w:rsidRPr="00265FA9">
        <w:rPr>
          <w:rFonts w:cstheme="minorHAnsi"/>
          <w:b/>
          <w:i/>
        </w:rPr>
        <w:t xml:space="preserve"> meble </w:t>
      </w:r>
      <w:r w:rsidRPr="00265FA9">
        <w:rPr>
          <w:rFonts w:cstheme="minorHAnsi"/>
          <w:b/>
          <w:i/>
        </w:rPr>
        <w:t>biurowe ul. Śniadeckich 3</w:t>
      </w:r>
      <w:r w:rsidR="000875FD" w:rsidRPr="00265FA9">
        <w:rPr>
          <w:rFonts w:cstheme="minorHAnsi"/>
          <w:b/>
          <w:i/>
        </w:rPr>
        <w:t>,</w:t>
      </w:r>
      <w:r w:rsidRPr="00265FA9">
        <w:rPr>
          <w:rFonts w:cstheme="minorHAnsi"/>
          <w:b/>
          <w:i/>
        </w:rPr>
        <w:t xml:space="preserve"> Szczecin</w:t>
      </w:r>
      <w:r w:rsidRPr="00265FA9">
        <w:rPr>
          <w:rFonts w:cstheme="minorHAnsi"/>
          <w:i/>
        </w:rPr>
        <w:t>”</w:t>
      </w:r>
    </w:p>
    <w:p w14:paraId="2EB0BD9A" w14:textId="77777777" w:rsidR="00D355E4" w:rsidRPr="00265FA9" w:rsidRDefault="00D355E4" w:rsidP="001C7233">
      <w:pPr>
        <w:spacing w:after="0" w:line="240" w:lineRule="auto"/>
        <w:ind w:hanging="357"/>
        <w:jc w:val="center"/>
        <w:rPr>
          <w:rFonts w:eastAsia="Times New Roman" w:cstheme="minorHAnsi"/>
          <w:b/>
          <w:bCs/>
          <w:lang w:eastAsia="pl-PL"/>
        </w:rPr>
      </w:pPr>
    </w:p>
    <w:p w14:paraId="62752173" w14:textId="037C75BD" w:rsidR="001C7233" w:rsidRPr="00265FA9" w:rsidRDefault="001C7233" w:rsidP="001C72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>Komisyjne otwarcie ofert nastąpi w</w:t>
      </w:r>
      <w:r w:rsidR="007200B8" w:rsidRPr="00265FA9">
        <w:rPr>
          <w:rFonts w:cstheme="minorHAnsi"/>
          <w:spacing w:val="2"/>
        </w:rPr>
        <w:t xml:space="preserve"> budynku WSB Wydział Ekonomiczny w Szczecinie</w:t>
      </w:r>
      <w:r w:rsidRPr="00265FA9">
        <w:rPr>
          <w:rFonts w:eastAsia="Times New Roman" w:cstheme="minorHAnsi"/>
          <w:lang w:eastAsia="pl-PL"/>
        </w:rPr>
        <w:t>. Rozpatrzenie ofert odbędzie się w terminie do 7 dni od daty złożenia ofert.</w:t>
      </w:r>
    </w:p>
    <w:p w14:paraId="4291219A" w14:textId="77777777" w:rsidR="001C7233" w:rsidRPr="00265FA9" w:rsidRDefault="001C7233" w:rsidP="001C7233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65FA9">
        <w:rPr>
          <w:rFonts w:eastAsia="Times New Roman" w:cstheme="minorHAnsi"/>
          <w:lang w:eastAsia="pl-PL"/>
        </w:rPr>
        <w:t xml:space="preserve">Oferta ważna jest do dnia podpisania umowy z wybranym oferentem, jednak nie dłużej </w:t>
      </w:r>
      <w:r w:rsidRPr="00265FA9">
        <w:rPr>
          <w:rFonts w:eastAsia="Times New Roman" w:cstheme="minorHAnsi"/>
          <w:lang w:eastAsia="pl-PL"/>
        </w:rPr>
        <w:br/>
        <w:t>niż 60 dni licząc od dnia otwarcia ofert.    </w:t>
      </w:r>
    </w:p>
    <w:p w14:paraId="54C2EF34" w14:textId="77777777" w:rsidR="001C7233" w:rsidRPr="00265FA9" w:rsidRDefault="001C7233" w:rsidP="001C7233">
      <w:pPr>
        <w:pStyle w:val="Akapitzlist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4D66B13D" w14:textId="77777777" w:rsidR="001C7233" w:rsidRPr="00265FA9" w:rsidRDefault="001C7233" w:rsidP="001C723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</w:rPr>
      </w:pPr>
      <w:r w:rsidRPr="00265FA9">
        <w:rPr>
          <w:rFonts w:cstheme="minorHAnsi"/>
        </w:rPr>
        <w:t>Zawartość oferty:</w:t>
      </w:r>
    </w:p>
    <w:p w14:paraId="77AA557C" w14:textId="77777777" w:rsidR="001C7233" w:rsidRPr="00265FA9" w:rsidRDefault="001C7233" w:rsidP="001C7233">
      <w:pPr>
        <w:spacing w:line="240" w:lineRule="auto"/>
        <w:ind w:left="36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 xml:space="preserve">  a) wypełniony Formularz ofertowy zgodnie ze wzorem stanowiącym </w:t>
      </w:r>
      <w:r w:rsidRPr="00265FA9">
        <w:rPr>
          <w:rFonts w:eastAsia="Times New Roman" w:cstheme="minorHAnsi"/>
          <w:u w:val="single"/>
        </w:rPr>
        <w:t>Załącznik nr 3;</w:t>
      </w:r>
      <w:r w:rsidRPr="00265FA9">
        <w:rPr>
          <w:rFonts w:eastAsia="Times New Roman" w:cstheme="minorHAnsi"/>
        </w:rPr>
        <w:t xml:space="preserve"> </w:t>
      </w:r>
    </w:p>
    <w:p w14:paraId="5C9E7E91" w14:textId="77777777" w:rsidR="001C7233" w:rsidRPr="00265FA9" w:rsidRDefault="001C7233" w:rsidP="001C7233">
      <w:pPr>
        <w:spacing w:line="240" w:lineRule="auto"/>
        <w:ind w:left="426" w:hanging="66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 xml:space="preserve">  b) zaświadczenie o wpisie do ewidencji działalności gospodarczej albo inny odpowiedni dokument;</w:t>
      </w:r>
    </w:p>
    <w:p w14:paraId="476A58B7" w14:textId="7D003251" w:rsidR="001C7233" w:rsidRPr="00265FA9" w:rsidRDefault="001C7233" w:rsidP="001C7233">
      <w:pPr>
        <w:spacing w:line="240" w:lineRule="auto"/>
        <w:ind w:left="426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 xml:space="preserve">c) wykaz usług o podobnym charakterze wykonanych w okresie ostatnich trzech lat przed upływem terminu składania ofert, a jeśli okres działalności jest krótszy to w tym okresie, usługi </w:t>
      </w:r>
      <w:r w:rsidRPr="00265FA9">
        <w:rPr>
          <w:rFonts w:eastAsia="Times New Roman" w:cstheme="minorHAnsi"/>
        </w:rPr>
        <w:br/>
        <w:t xml:space="preserve">o łącznej wartości brutto nie mniejszej niż </w:t>
      </w:r>
      <w:r w:rsidR="000875FD" w:rsidRPr="00265FA9">
        <w:rPr>
          <w:rFonts w:eastAsia="Times New Roman" w:cstheme="minorHAnsi"/>
        </w:rPr>
        <w:t>100</w:t>
      </w:r>
      <w:r w:rsidRPr="00265FA9">
        <w:rPr>
          <w:rFonts w:eastAsia="Times New Roman" w:cstheme="minorHAnsi"/>
        </w:rPr>
        <w:t> 000 złotych każda. W</w:t>
      </w:r>
      <w:r w:rsidRPr="00265FA9">
        <w:rPr>
          <w:rFonts w:cstheme="minorHAnsi"/>
        </w:rPr>
        <w:t xml:space="preserve">ykaz powinien zawierać nazwy, adresy i telefony. </w:t>
      </w:r>
      <w:r w:rsidRPr="00265FA9">
        <w:rPr>
          <w:rFonts w:eastAsia="Times New Roman" w:cstheme="minorHAnsi"/>
        </w:rPr>
        <w:t xml:space="preserve">Wymaga się wykazania wykonania </w:t>
      </w:r>
      <w:r w:rsidRPr="00265FA9">
        <w:rPr>
          <w:rFonts w:eastAsia="Times New Roman" w:cstheme="minorHAnsi"/>
          <w:b/>
        </w:rPr>
        <w:t>minimum 3 usług o podobnym charakterze</w:t>
      </w:r>
      <w:r w:rsidRPr="00265FA9">
        <w:rPr>
          <w:rFonts w:eastAsia="Times New Roman" w:cstheme="minorHAnsi"/>
        </w:rPr>
        <w:t xml:space="preserve">; </w:t>
      </w:r>
    </w:p>
    <w:p w14:paraId="55DA4EBA" w14:textId="4BC1ACC5" w:rsidR="001C7233" w:rsidRDefault="001C7233" w:rsidP="001C7233">
      <w:pPr>
        <w:ind w:left="360"/>
        <w:jc w:val="both"/>
        <w:rPr>
          <w:rFonts w:cstheme="minorHAnsi"/>
          <w:b/>
        </w:rPr>
      </w:pPr>
      <w:r w:rsidRPr="00265FA9">
        <w:rPr>
          <w:rFonts w:cstheme="minorHAnsi"/>
        </w:rPr>
        <w:lastRenderedPageBreak/>
        <w:t xml:space="preserve">d) oświadczenie Oferenta o proponowanych warunkach gwarancji na usługę będącą przedmiotem zamówienia. Minimalny okres gwarancji to </w:t>
      </w:r>
      <w:r w:rsidR="005247F7">
        <w:rPr>
          <w:rFonts w:cstheme="minorHAnsi"/>
          <w:b/>
        </w:rPr>
        <w:t>24</w:t>
      </w:r>
      <w:r w:rsidRPr="00265FA9">
        <w:rPr>
          <w:rFonts w:cstheme="minorHAnsi"/>
          <w:b/>
        </w:rPr>
        <w:t xml:space="preserve"> miesięcy</w:t>
      </w:r>
      <w:r w:rsidR="000A2992">
        <w:rPr>
          <w:rFonts w:cstheme="minorHAnsi"/>
          <w:b/>
        </w:rPr>
        <w:t>;</w:t>
      </w:r>
      <w:r w:rsidRPr="00265FA9">
        <w:rPr>
          <w:rFonts w:cstheme="minorHAnsi"/>
          <w:b/>
        </w:rPr>
        <w:t xml:space="preserve"> </w:t>
      </w:r>
    </w:p>
    <w:p w14:paraId="72BC49AD" w14:textId="49F37D72" w:rsidR="00F07273" w:rsidRDefault="0045399C" w:rsidP="001C7233">
      <w:pPr>
        <w:ind w:left="360"/>
        <w:jc w:val="both"/>
        <w:rPr>
          <w:rFonts w:cstheme="minorHAnsi"/>
          <w:bCs/>
        </w:rPr>
      </w:pPr>
      <w:r w:rsidRPr="0045399C">
        <w:rPr>
          <w:rFonts w:cstheme="minorHAnsi"/>
          <w:bCs/>
        </w:rPr>
        <w:t>e) podpisany wzór umowy</w:t>
      </w:r>
      <w:r w:rsidR="000A2992">
        <w:rPr>
          <w:rFonts w:cstheme="minorHAnsi"/>
          <w:bCs/>
        </w:rPr>
        <w:t>.</w:t>
      </w:r>
    </w:p>
    <w:p w14:paraId="330B2524" w14:textId="77777777" w:rsidR="001C7233" w:rsidRPr="00265FA9" w:rsidRDefault="001C7233" w:rsidP="001C723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</w:rPr>
      </w:pPr>
      <w:r w:rsidRPr="00265FA9">
        <w:rPr>
          <w:rFonts w:eastAsia="Times New Roman" w:cstheme="minorHAnsi"/>
        </w:rPr>
        <w:t>Zamawiający odrzuci ofertę, jeżeli:</w:t>
      </w:r>
    </w:p>
    <w:p w14:paraId="4D9C9B50" w14:textId="77777777" w:rsidR="001C7233" w:rsidRPr="00265FA9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>a) jest sprzeczna z Opisem zamówienia;</w:t>
      </w:r>
    </w:p>
    <w:p w14:paraId="0BFF1F9C" w14:textId="77777777" w:rsidR="001C7233" w:rsidRPr="00265FA9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>b) zgłoszenie nastąpi po terminie;</w:t>
      </w:r>
    </w:p>
    <w:p w14:paraId="556C6B74" w14:textId="77777777" w:rsidR="001C7233" w:rsidRPr="00265FA9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>c) dane są niekompletne, nieczytelne, budzą wątpliwości co do ich treści i rzetelności;</w:t>
      </w:r>
    </w:p>
    <w:p w14:paraId="3B631B6E" w14:textId="77777777" w:rsidR="001C7233" w:rsidRPr="00265FA9" w:rsidRDefault="001C7233" w:rsidP="001C7233">
      <w:pPr>
        <w:spacing w:after="0" w:line="360" w:lineRule="auto"/>
        <w:ind w:left="360"/>
        <w:jc w:val="both"/>
        <w:rPr>
          <w:rFonts w:eastAsia="Times New Roman" w:cstheme="minorHAnsi"/>
        </w:rPr>
      </w:pPr>
      <w:r w:rsidRPr="00265FA9">
        <w:rPr>
          <w:rFonts w:eastAsia="Times New Roman" w:cstheme="minorHAnsi"/>
        </w:rPr>
        <w:t>d) złożona oferta jest nieważna na podstawie innych przepisów prawa.</w:t>
      </w:r>
    </w:p>
    <w:p w14:paraId="64202014" w14:textId="77777777" w:rsidR="001C7233" w:rsidRPr="00265FA9" w:rsidRDefault="001C7233" w:rsidP="001C723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3F7B864B" w14:textId="77777777" w:rsidR="001C7233" w:rsidRPr="00265FA9" w:rsidRDefault="001C7233" w:rsidP="001C7233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>Ocena ofert:</w:t>
      </w:r>
    </w:p>
    <w:p w14:paraId="00DBBBB9" w14:textId="77777777" w:rsidR="001C7233" w:rsidRPr="00265FA9" w:rsidRDefault="001C7233" w:rsidP="001C7233">
      <w:pPr>
        <w:ind w:left="284"/>
        <w:jc w:val="both"/>
        <w:rPr>
          <w:rFonts w:cstheme="minorHAnsi"/>
        </w:rPr>
      </w:pPr>
      <w:r w:rsidRPr="00265FA9">
        <w:rPr>
          <w:rFonts w:cstheme="minorHAnsi"/>
        </w:rPr>
        <w:t>Przy wyborze ofert Zamawiający będzie się kierował następującymi kryteriami: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3403"/>
      </w:tblGrid>
      <w:tr w:rsidR="00265FA9" w:rsidRPr="00265FA9" w14:paraId="6950272F" w14:textId="77777777" w:rsidTr="004B4B45">
        <w:tc>
          <w:tcPr>
            <w:tcW w:w="4388" w:type="dxa"/>
          </w:tcPr>
          <w:p w14:paraId="08BD5ED5" w14:textId="77777777" w:rsidR="001C7233" w:rsidRPr="00265FA9" w:rsidRDefault="001C7233" w:rsidP="004B4B45">
            <w:pPr>
              <w:jc w:val="both"/>
              <w:rPr>
                <w:rFonts w:cstheme="minorHAnsi"/>
                <w:b/>
              </w:rPr>
            </w:pPr>
            <w:r w:rsidRPr="00265FA9">
              <w:rPr>
                <w:rFonts w:cstheme="minorHAnsi"/>
                <w:b/>
              </w:rPr>
              <w:t>Kryterium</w:t>
            </w:r>
          </w:p>
        </w:tc>
        <w:tc>
          <w:tcPr>
            <w:tcW w:w="3403" w:type="dxa"/>
          </w:tcPr>
          <w:p w14:paraId="63EBD4D0" w14:textId="77777777" w:rsidR="001C7233" w:rsidRPr="00265FA9" w:rsidRDefault="001C7233" w:rsidP="004B4B45">
            <w:pPr>
              <w:jc w:val="both"/>
              <w:rPr>
                <w:rFonts w:cstheme="minorHAnsi"/>
                <w:b/>
              </w:rPr>
            </w:pPr>
            <w:r w:rsidRPr="00265FA9">
              <w:rPr>
                <w:rFonts w:cstheme="minorHAnsi"/>
                <w:b/>
              </w:rPr>
              <w:t>Waga</w:t>
            </w:r>
          </w:p>
        </w:tc>
      </w:tr>
      <w:tr w:rsidR="00265FA9" w:rsidRPr="00265FA9" w14:paraId="161CA029" w14:textId="77777777" w:rsidTr="004B4B45">
        <w:tc>
          <w:tcPr>
            <w:tcW w:w="4388" w:type="dxa"/>
          </w:tcPr>
          <w:p w14:paraId="42FC22B8" w14:textId="77777777" w:rsidR="001C7233" w:rsidRPr="00265FA9" w:rsidRDefault="001C7233" w:rsidP="004B4B45">
            <w:pPr>
              <w:jc w:val="both"/>
              <w:rPr>
                <w:rFonts w:cstheme="minorHAnsi"/>
              </w:rPr>
            </w:pPr>
            <w:r w:rsidRPr="00265FA9">
              <w:rPr>
                <w:rFonts w:cstheme="minorHAnsi"/>
              </w:rPr>
              <w:t>Cena</w:t>
            </w:r>
          </w:p>
        </w:tc>
        <w:tc>
          <w:tcPr>
            <w:tcW w:w="3403" w:type="dxa"/>
          </w:tcPr>
          <w:p w14:paraId="5DCCD538" w14:textId="1CC0CF17" w:rsidR="001C7233" w:rsidRPr="00265FA9" w:rsidRDefault="00506285" w:rsidP="004B4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D13D99">
              <w:rPr>
                <w:rFonts w:cstheme="minorHAnsi"/>
              </w:rPr>
              <w:t>5</w:t>
            </w:r>
            <w:r w:rsidR="001C7233" w:rsidRPr="00265FA9">
              <w:rPr>
                <w:rFonts w:cstheme="minorHAnsi"/>
              </w:rPr>
              <w:t>%</w:t>
            </w:r>
          </w:p>
        </w:tc>
      </w:tr>
      <w:tr w:rsidR="00265FA9" w:rsidRPr="00265FA9" w14:paraId="33B62228" w14:textId="77777777" w:rsidTr="004B4B45">
        <w:tc>
          <w:tcPr>
            <w:tcW w:w="4388" w:type="dxa"/>
          </w:tcPr>
          <w:p w14:paraId="6338FE10" w14:textId="77777777" w:rsidR="001C7233" w:rsidRPr="00265FA9" w:rsidRDefault="001C7233" w:rsidP="004B4B45">
            <w:pPr>
              <w:jc w:val="both"/>
              <w:rPr>
                <w:rFonts w:cstheme="minorHAnsi"/>
              </w:rPr>
            </w:pPr>
            <w:r w:rsidRPr="00265FA9">
              <w:rPr>
                <w:rFonts w:cstheme="minorHAnsi"/>
              </w:rPr>
              <w:t>Warunki gwarancji i rękojmi</w:t>
            </w:r>
          </w:p>
        </w:tc>
        <w:tc>
          <w:tcPr>
            <w:tcW w:w="3403" w:type="dxa"/>
          </w:tcPr>
          <w:p w14:paraId="1C779C5B" w14:textId="70DD6375" w:rsidR="001C7233" w:rsidRPr="00265FA9" w:rsidRDefault="00D13D99" w:rsidP="004B4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C7233" w:rsidRPr="00265FA9">
              <w:rPr>
                <w:rFonts w:cstheme="minorHAnsi"/>
              </w:rPr>
              <w:t>%</w:t>
            </w:r>
          </w:p>
        </w:tc>
      </w:tr>
      <w:tr w:rsidR="001C7233" w:rsidRPr="00265FA9" w14:paraId="7D6D85EA" w14:textId="77777777" w:rsidTr="004B4B45">
        <w:tc>
          <w:tcPr>
            <w:tcW w:w="4388" w:type="dxa"/>
          </w:tcPr>
          <w:p w14:paraId="6D491CDD" w14:textId="77777777" w:rsidR="001C7233" w:rsidRPr="00265FA9" w:rsidRDefault="001C7233" w:rsidP="004B4B45">
            <w:pPr>
              <w:jc w:val="both"/>
              <w:rPr>
                <w:rFonts w:cstheme="minorHAnsi"/>
              </w:rPr>
            </w:pPr>
            <w:r w:rsidRPr="00265FA9">
              <w:rPr>
                <w:rFonts w:cstheme="minorHAnsi"/>
              </w:rPr>
              <w:t>Wiarygodność oferenta</w:t>
            </w:r>
          </w:p>
        </w:tc>
        <w:tc>
          <w:tcPr>
            <w:tcW w:w="3403" w:type="dxa"/>
          </w:tcPr>
          <w:p w14:paraId="28E53D4D" w14:textId="2BD555C3" w:rsidR="001C7233" w:rsidRPr="00265FA9" w:rsidRDefault="001C7233" w:rsidP="004B4B45">
            <w:pPr>
              <w:jc w:val="both"/>
              <w:rPr>
                <w:rFonts w:cstheme="minorHAnsi"/>
              </w:rPr>
            </w:pPr>
            <w:r w:rsidRPr="00265FA9">
              <w:rPr>
                <w:rFonts w:cstheme="minorHAnsi"/>
              </w:rPr>
              <w:t xml:space="preserve"> </w:t>
            </w:r>
            <w:r w:rsidR="00D13D99">
              <w:rPr>
                <w:rFonts w:cstheme="minorHAnsi"/>
              </w:rPr>
              <w:t>20</w:t>
            </w:r>
            <w:r w:rsidRPr="00265FA9">
              <w:rPr>
                <w:rFonts w:cstheme="minorHAnsi"/>
              </w:rPr>
              <w:t>%</w:t>
            </w:r>
          </w:p>
        </w:tc>
      </w:tr>
    </w:tbl>
    <w:p w14:paraId="6DB76521" w14:textId="77777777" w:rsidR="001C7233" w:rsidRPr="00265FA9" w:rsidRDefault="001C7233" w:rsidP="001C7233">
      <w:pPr>
        <w:ind w:left="284"/>
        <w:jc w:val="both"/>
        <w:rPr>
          <w:rFonts w:cstheme="minorHAnsi"/>
        </w:rPr>
      </w:pPr>
    </w:p>
    <w:p w14:paraId="2FAF9E66" w14:textId="77777777" w:rsidR="001C7233" w:rsidRPr="00265FA9" w:rsidRDefault="001C7233" w:rsidP="001C7233">
      <w:pPr>
        <w:ind w:left="284" w:hanging="284"/>
        <w:jc w:val="both"/>
        <w:rPr>
          <w:rFonts w:cstheme="minorHAnsi"/>
        </w:rPr>
      </w:pPr>
      <w:r w:rsidRPr="00265FA9">
        <w:rPr>
          <w:rFonts w:cstheme="minorHAnsi"/>
        </w:rPr>
        <w:t>9. Ocena spełniania kryteriów oceny ofert :</w:t>
      </w:r>
    </w:p>
    <w:p w14:paraId="7F5C68D2" w14:textId="77777777" w:rsidR="001C7233" w:rsidRPr="00265FA9" w:rsidRDefault="001C7233" w:rsidP="001C7233">
      <w:pPr>
        <w:ind w:left="284"/>
        <w:jc w:val="both"/>
        <w:rPr>
          <w:rFonts w:cstheme="minorHAnsi"/>
        </w:rPr>
      </w:pPr>
      <w:r w:rsidRPr="00265FA9">
        <w:rPr>
          <w:rFonts w:cstheme="minorHAnsi"/>
        </w:rPr>
        <w:t xml:space="preserve">a) Cena będzie oceniana na podstawie analizy Formularza ofertowego według wzoru stanowiącego Załącznik nr 3; </w:t>
      </w:r>
    </w:p>
    <w:p w14:paraId="172E4238" w14:textId="77777777" w:rsidR="001C7233" w:rsidRPr="00265FA9" w:rsidRDefault="001C7233" w:rsidP="001C7233">
      <w:pPr>
        <w:ind w:left="284"/>
        <w:jc w:val="both"/>
        <w:rPr>
          <w:rFonts w:cstheme="minorHAnsi"/>
        </w:rPr>
      </w:pPr>
      <w:r w:rsidRPr="00265FA9">
        <w:rPr>
          <w:rFonts w:cstheme="minorHAnsi"/>
        </w:rPr>
        <w:t xml:space="preserve">b) Warunki gwarancji i rękojmi zostaną ocenione na podstawie złożonego oświadczenia Oferenta wskazującego ilość miesięcy udzielonej gwarancji na usługę będącą przedmiotem zamówienia, </w:t>
      </w:r>
      <w:r w:rsidRPr="00265FA9">
        <w:rPr>
          <w:rFonts w:cstheme="minorHAnsi"/>
        </w:rPr>
        <w:br/>
        <w:t>o którym mowa w pkt 6 d);</w:t>
      </w:r>
    </w:p>
    <w:p w14:paraId="64AF109E" w14:textId="16509349" w:rsidR="001C7233" w:rsidRDefault="001C7233" w:rsidP="001C7233">
      <w:pPr>
        <w:ind w:left="284"/>
        <w:jc w:val="both"/>
        <w:rPr>
          <w:rFonts w:cstheme="minorHAnsi"/>
        </w:rPr>
      </w:pPr>
      <w:r w:rsidRPr="00265FA9">
        <w:rPr>
          <w:rFonts w:cstheme="minorHAnsi"/>
        </w:rPr>
        <w:t xml:space="preserve">c) Wiarygodność oferenta będzie oceniana na podstawie złożonego wykazu usług zrealizowanych przez Oferenta w okresie ostatnich trzech lat przed upływem terminu składania ofert, o którym mowa w pkt 6 c).  </w:t>
      </w:r>
    </w:p>
    <w:p w14:paraId="2C2F096C" w14:textId="63760EDA" w:rsidR="00F42810" w:rsidRPr="00265FA9" w:rsidRDefault="00F42810" w:rsidP="001C7233">
      <w:pPr>
        <w:ind w:left="284"/>
        <w:jc w:val="both"/>
        <w:rPr>
          <w:rFonts w:cstheme="minorHAnsi"/>
        </w:rPr>
      </w:pPr>
      <w:r>
        <w:rPr>
          <w:rFonts w:cstheme="minorHAnsi"/>
        </w:rPr>
        <w:t>Dodatkowym atutem będą załączone rzuty i rozwiązanie ustawienia oferowanych mebli.</w:t>
      </w:r>
      <w:r w:rsidR="005535B9">
        <w:rPr>
          <w:rFonts w:cstheme="minorHAnsi"/>
        </w:rPr>
        <w:t xml:space="preserve"> Uwaga część ścian jest </w:t>
      </w:r>
      <w:r w:rsidR="00912C6A">
        <w:rPr>
          <w:rFonts w:cstheme="minorHAnsi"/>
        </w:rPr>
        <w:t xml:space="preserve">w formie </w:t>
      </w:r>
      <w:r w:rsidR="005535B9">
        <w:rPr>
          <w:rFonts w:cstheme="minorHAnsi"/>
        </w:rPr>
        <w:t>przeszkleni</w:t>
      </w:r>
      <w:r w:rsidR="00912C6A">
        <w:rPr>
          <w:rFonts w:cstheme="minorHAnsi"/>
        </w:rPr>
        <w:t>a</w:t>
      </w:r>
      <w:r w:rsidR="005535B9">
        <w:rPr>
          <w:rFonts w:cstheme="minorHAnsi"/>
        </w:rPr>
        <w:t xml:space="preserve"> od </w:t>
      </w:r>
      <w:r w:rsidR="00914E8F">
        <w:rPr>
          <w:rFonts w:cstheme="minorHAnsi"/>
        </w:rPr>
        <w:t xml:space="preserve">podłogi do sufitu. </w:t>
      </w:r>
    </w:p>
    <w:p w14:paraId="2B1D7908" w14:textId="77777777" w:rsidR="001C7233" w:rsidRPr="00265FA9" w:rsidRDefault="001C7233" w:rsidP="001C7233">
      <w:pPr>
        <w:ind w:left="284"/>
        <w:jc w:val="both"/>
        <w:rPr>
          <w:rFonts w:cstheme="minorHAnsi"/>
        </w:rPr>
      </w:pPr>
    </w:p>
    <w:p w14:paraId="24B8F682" w14:textId="77777777" w:rsidR="001C7233" w:rsidRPr="00265FA9" w:rsidRDefault="001C7233" w:rsidP="001C7233">
      <w:pPr>
        <w:spacing w:after="0" w:line="240" w:lineRule="auto"/>
        <w:rPr>
          <w:rFonts w:eastAsia="Times New Roman" w:cstheme="minorHAnsi"/>
          <w:lang w:eastAsia="pl-PL"/>
        </w:rPr>
      </w:pPr>
    </w:p>
    <w:p w14:paraId="66D5A175" w14:textId="77777777" w:rsidR="001C7233" w:rsidRPr="00265FA9" w:rsidRDefault="001C7233" w:rsidP="001C723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5827FB58" w14:textId="77777777" w:rsidR="00E8778B" w:rsidRPr="00265FA9" w:rsidRDefault="00E8778B">
      <w:pPr>
        <w:rPr>
          <w:rFonts w:cstheme="minorHAnsi"/>
        </w:rPr>
      </w:pPr>
    </w:p>
    <w:sectPr w:rsidR="00E8778B" w:rsidRPr="0026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33"/>
    <w:rsid w:val="00013EB1"/>
    <w:rsid w:val="000875FD"/>
    <w:rsid w:val="000A2992"/>
    <w:rsid w:val="00110098"/>
    <w:rsid w:val="001551FC"/>
    <w:rsid w:val="00170BAB"/>
    <w:rsid w:val="001C7233"/>
    <w:rsid w:val="00202892"/>
    <w:rsid w:val="00233615"/>
    <w:rsid w:val="00265FA9"/>
    <w:rsid w:val="00301615"/>
    <w:rsid w:val="00334A4F"/>
    <w:rsid w:val="00375A0A"/>
    <w:rsid w:val="00390F11"/>
    <w:rsid w:val="00396D58"/>
    <w:rsid w:val="003F5FF7"/>
    <w:rsid w:val="00443087"/>
    <w:rsid w:val="0045399C"/>
    <w:rsid w:val="00472563"/>
    <w:rsid w:val="00480238"/>
    <w:rsid w:val="004C4543"/>
    <w:rsid w:val="00506285"/>
    <w:rsid w:val="0051318F"/>
    <w:rsid w:val="005247F7"/>
    <w:rsid w:val="005535B9"/>
    <w:rsid w:val="00596373"/>
    <w:rsid w:val="006C5ACC"/>
    <w:rsid w:val="007200B8"/>
    <w:rsid w:val="007965AE"/>
    <w:rsid w:val="007F40B6"/>
    <w:rsid w:val="008B5C68"/>
    <w:rsid w:val="00912C6A"/>
    <w:rsid w:val="00914E8F"/>
    <w:rsid w:val="00980E14"/>
    <w:rsid w:val="00A81316"/>
    <w:rsid w:val="00BD160E"/>
    <w:rsid w:val="00BF4849"/>
    <w:rsid w:val="00C1395A"/>
    <w:rsid w:val="00C25741"/>
    <w:rsid w:val="00C61383"/>
    <w:rsid w:val="00CA3404"/>
    <w:rsid w:val="00CC3A41"/>
    <w:rsid w:val="00D13D99"/>
    <w:rsid w:val="00D22B3C"/>
    <w:rsid w:val="00D355E4"/>
    <w:rsid w:val="00DB4506"/>
    <w:rsid w:val="00DD5BFE"/>
    <w:rsid w:val="00DF0B53"/>
    <w:rsid w:val="00E14D37"/>
    <w:rsid w:val="00E8778B"/>
    <w:rsid w:val="00F07273"/>
    <w:rsid w:val="00F42810"/>
    <w:rsid w:val="00F63B9C"/>
    <w:rsid w:val="00F956C2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723C"/>
  <w15:chartTrackingRefBased/>
  <w15:docId w15:val="{4A4D13F5-3E85-47BF-B7BA-E1952CC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2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233"/>
    <w:pPr>
      <w:ind w:left="720"/>
      <w:contextualSpacing/>
    </w:pPr>
  </w:style>
  <w:style w:type="paragraph" w:customStyle="1" w:styleId="Standard">
    <w:name w:val="Standard"/>
    <w:rsid w:val="001C72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1C723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F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894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Małgorzata Włodarek</cp:lastModifiedBy>
  <cp:revision>56</cp:revision>
  <dcterms:created xsi:type="dcterms:W3CDTF">2021-03-18T09:56:00Z</dcterms:created>
  <dcterms:modified xsi:type="dcterms:W3CDTF">2021-04-08T15:47:00Z</dcterms:modified>
</cp:coreProperties>
</file>