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65BB9" w14:textId="77777777" w:rsidR="00AD2528" w:rsidRPr="00AD2528" w:rsidRDefault="00AD2528" w:rsidP="00AD2528">
      <w:pPr>
        <w:pStyle w:val="Tytu"/>
        <w:jc w:val="center"/>
        <w:rPr>
          <w:rFonts w:asciiTheme="minorHAnsi" w:hAnsiTheme="minorHAnsi" w:cstheme="minorHAnsi"/>
          <w:b/>
          <w:color w:val="C00000"/>
          <w:sz w:val="20"/>
          <w:szCs w:val="20"/>
        </w:rPr>
      </w:pPr>
    </w:p>
    <w:p w14:paraId="1C165BBA" w14:textId="77777777" w:rsidR="00AD2528" w:rsidRPr="00AD2528" w:rsidRDefault="00AD2528" w:rsidP="00AD2528">
      <w:pPr>
        <w:pStyle w:val="Tytu"/>
        <w:jc w:val="center"/>
        <w:rPr>
          <w:rFonts w:asciiTheme="minorHAnsi" w:hAnsiTheme="minorHAnsi" w:cstheme="minorHAnsi"/>
          <w:b/>
          <w:sz w:val="24"/>
          <w:szCs w:val="24"/>
        </w:rPr>
      </w:pPr>
      <w:r w:rsidRPr="00AD2528">
        <w:rPr>
          <w:rFonts w:asciiTheme="minorHAnsi" w:hAnsiTheme="minorHAnsi" w:cstheme="minorHAnsi"/>
          <w:b/>
          <w:sz w:val="24"/>
          <w:szCs w:val="24"/>
        </w:rPr>
        <w:t>Zapytanie ofertowe</w:t>
      </w:r>
    </w:p>
    <w:p w14:paraId="1C165BBB" w14:textId="77777777" w:rsidR="00AD2528" w:rsidRPr="00AD2528" w:rsidRDefault="00AD2528" w:rsidP="00AD2528">
      <w:pPr>
        <w:rPr>
          <w:rFonts w:asciiTheme="minorHAnsi" w:hAnsiTheme="minorHAnsi" w:cstheme="minorHAnsi"/>
          <w:b/>
          <w:bCs/>
        </w:rPr>
      </w:pPr>
    </w:p>
    <w:p w14:paraId="1C165BBC" w14:textId="77777777" w:rsidR="00AD2528" w:rsidRPr="00AD2528" w:rsidRDefault="00AD2528" w:rsidP="00AD2528">
      <w:pPr>
        <w:rPr>
          <w:rFonts w:asciiTheme="minorHAnsi" w:hAnsiTheme="minorHAnsi" w:cstheme="minorHAnsi"/>
          <w:b/>
          <w:bCs/>
        </w:rPr>
      </w:pPr>
    </w:p>
    <w:p w14:paraId="1C165BBD" w14:textId="77777777" w:rsidR="00AD2528" w:rsidRPr="00AD2528" w:rsidRDefault="00AD2528" w:rsidP="00AD2528">
      <w:pPr>
        <w:rPr>
          <w:rFonts w:asciiTheme="minorHAnsi" w:hAnsiTheme="minorHAnsi" w:cstheme="minorHAnsi"/>
          <w:b/>
          <w:bCs/>
        </w:rPr>
      </w:pPr>
      <w:r w:rsidRPr="00AD2528">
        <w:rPr>
          <w:rFonts w:asciiTheme="minorHAnsi" w:hAnsiTheme="minorHAnsi" w:cstheme="minorHAnsi"/>
          <w:b/>
          <w:bCs/>
        </w:rPr>
        <w:t>I. Zamawiający</w:t>
      </w:r>
    </w:p>
    <w:p w14:paraId="1C165BBE"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rPr>
        <w:t>Wyższa Szkoła Bankowa w Poznaniu, ul. Powstańców Wielkopolskich 5; 61-895 Poznań, wpisana do Ewidencji Uczelni Niepublicznych pod numerem 47.</w:t>
      </w:r>
    </w:p>
    <w:p w14:paraId="1C165BBF" w14:textId="77777777" w:rsidR="00F2532C" w:rsidRDefault="00F2532C" w:rsidP="00AD2528">
      <w:pPr>
        <w:jc w:val="both"/>
        <w:rPr>
          <w:rFonts w:asciiTheme="minorHAnsi" w:hAnsiTheme="minorHAnsi" w:cstheme="minorHAnsi"/>
          <w:b/>
        </w:rPr>
      </w:pPr>
    </w:p>
    <w:p w14:paraId="1C165BC0" w14:textId="77777777" w:rsidR="00F2532C" w:rsidRPr="00AD2528" w:rsidRDefault="00F2532C" w:rsidP="00F2532C">
      <w:pPr>
        <w:jc w:val="both"/>
        <w:rPr>
          <w:rFonts w:asciiTheme="minorHAnsi" w:hAnsiTheme="minorHAnsi" w:cstheme="minorHAnsi"/>
        </w:rPr>
      </w:pPr>
      <w:r w:rsidRPr="00AD2528">
        <w:rPr>
          <w:rFonts w:asciiTheme="minorHAnsi" w:hAnsiTheme="minorHAnsi" w:cstheme="minorHAnsi"/>
          <w:b/>
          <w:bCs/>
        </w:rPr>
        <w:t>II. Opis przedmiotu zamówienia </w:t>
      </w:r>
    </w:p>
    <w:p w14:paraId="1C165BC1" w14:textId="10406B7D" w:rsidR="00AD2528" w:rsidRPr="00A5787C" w:rsidRDefault="00F2532C" w:rsidP="0036636D">
      <w:pPr>
        <w:jc w:val="both"/>
        <w:rPr>
          <w:rFonts w:asciiTheme="minorHAnsi" w:hAnsiTheme="minorHAnsi" w:cstheme="minorBidi"/>
        </w:rPr>
      </w:pPr>
      <w:r w:rsidRPr="2B5E7E9B">
        <w:rPr>
          <w:rFonts w:asciiTheme="minorHAnsi" w:hAnsiTheme="minorHAnsi" w:cstheme="minorBidi"/>
        </w:rPr>
        <w:t>Przedmiotem zamówienia jest usługa zaprojektowania i implementacji</w:t>
      </w:r>
      <w:r w:rsidRPr="2B5E7E9B">
        <w:rPr>
          <w:rFonts w:asciiTheme="minorHAnsi" w:hAnsiTheme="minorHAnsi" w:cstheme="minorBidi"/>
          <w:b/>
        </w:rPr>
        <w:t xml:space="preserve"> </w:t>
      </w:r>
      <w:r w:rsidRPr="2B5E7E9B">
        <w:rPr>
          <w:rFonts w:asciiTheme="minorHAnsi" w:hAnsiTheme="minorHAnsi" w:cstheme="minorBidi"/>
        </w:rPr>
        <w:t>procesu dydaktycznego w postaci materiałów e-</w:t>
      </w:r>
      <w:r w:rsidRPr="00A5787C">
        <w:rPr>
          <w:rFonts w:asciiTheme="minorHAnsi" w:hAnsiTheme="minorHAnsi" w:cstheme="minorBidi"/>
        </w:rPr>
        <w:t xml:space="preserve">learningowych do </w:t>
      </w:r>
      <w:r w:rsidR="00692669" w:rsidRPr="00A5787C">
        <w:rPr>
          <w:rFonts w:asciiTheme="minorHAnsi" w:hAnsiTheme="minorHAnsi" w:cstheme="minorBidi"/>
        </w:rPr>
        <w:t>6</w:t>
      </w:r>
      <w:r w:rsidRPr="00A5787C">
        <w:rPr>
          <w:rFonts w:asciiTheme="minorHAnsi" w:hAnsiTheme="minorHAnsi" w:cstheme="minorBidi"/>
        </w:rPr>
        <w:t xml:space="preserve"> kursów w formie e-learningowej, w języku </w:t>
      </w:r>
      <w:r w:rsidR="00F2274F" w:rsidRPr="00A5787C">
        <w:rPr>
          <w:rFonts w:asciiTheme="minorHAnsi" w:hAnsiTheme="minorHAnsi" w:cstheme="minorBidi"/>
        </w:rPr>
        <w:t xml:space="preserve">angielskim, w wymiarze </w:t>
      </w:r>
      <w:r w:rsidR="00A5787C" w:rsidRPr="00A5787C">
        <w:rPr>
          <w:rFonts w:asciiTheme="minorHAnsi" w:eastAsia="Arial" w:hAnsiTheme="minorHAnsi" w:cstheme="minorHAnsi"/>
        </w:rPr>
        <w:t>162h (5 x 32 i 1 x 2 h</w:t>
      </w:r>
      <w:r w:rsidR="00A5787C" w:rsidRPr="00A5787C">
        <w:rPr>
          <w:rFonts w:asciiTheme="minorHAnsi" w:hAnsiTheme="minorHAnsi" w:cstheme="minorBidi"/>
        </w:rPr>
        <w:t xml:space="preserve"> </w:t>
      </w:r>
      <w:r w:rsidRPr="00A5787C">
        <w:rPr>
          <w:rFonts w:asciiTheme="minorHAnsi" w:hAnsiTheme="minorHAnsi" w:cstheme="minorBidi"/>
        </w:rPr>
        <w:t>realizowanych przez osoby dorosłe, do wykorzystania w formule online</w:t>
      </w:r>
      <w:r w:rsidR="00AD2528" w:rsidRPr="00A5787C">
        <w:rPr>
          <w:rFonts w:asciiTheme="minorHAnsi" w:hAnsiTheme="minorHAnsi" w:cstheme="minorBidi"/>
        </w:rPr>
        <w:t>.</w:t>
      </w:r>
    </w:p>
    <w:p w14:paraId="1C165BC2" w14:textId="77777777" w:rsidR="00AD2528" w:rsidRPr="00AD2528" w:rsidRDefault="00AD2528" w:rsidP="00AD2528">
      <w:pPr>
        <w:jc w:val="both"/>
        <w:rPr>
          <w:rFonts w:asciiTheme="minorHAnsi" w:hAnsiTheme="minorHAnsi" w:cstheme="minorHAnsi"/>
        </w:rPr>
      </w:pPr>
    </w:p>
    <w:p w14:paraId="1C165BC3" w14:textId="77777777" w:rsidR="00AD2528" w:rsidRPr="00F2532C" w:rsidRDefault="00AD2528" w:rsidP="00AD2528">
      <w:pPr>
        <w:jc w:val="both"/>
        <w:rPr>
          <w:rFonts w:asciiTheme="minorHAnsi" w:hAnsiTheme="minorHAnsi" w:cstheme="minorHAnsi"/>
        </w:rPr>
      </w:pPr>
      <w:r w:rsidRPr="00F2532C">
        <w:rPr>
          <w:rFonts w:asciiTheme="minorHAnsi" w:hAnsiTheme="minorHAnsi" w:cstheme="minorHAnsi"/>
        </w:rPr>
        <w:t xml:space="preserve">Zaprojektowanie i implementacja procesu dydaktycznego rozumiana jest jako przygotowanie i wdrożenie odpowiednich metod dydaktycznych i metod ewaluacji do założonych celów kształcenia na poziomie </w:t>
      </w:r>
      <w:r w:rsidRPr="00F2532C">
        <w:rPr>
          <w:rFonts w:asciiTheme="minorHAnsi" w:hAnsiTheme="minorHAnsi" w:cstheme="minorHAnsi"/>
          <w:bCs/>
        </w:rPr>
        <w:t xml:space="preserve">umiejętności i postaw </w:t>
      </w:r>
      <w:r w:rsidRPr="00F2532C">
        <w:rPr>
          <w:rFonts w:asciiTheme="minorHAnsi" w:hAnsiTheme="minorHAnsi" w:cstheme="minorHAnsi"/>
        </w:rPr>
        <w:t>w trybie online. W przedmiocie zamówienia nie przewiduje się formy pasywnej metod dydaktycznych, dostarczającej wiedzę poza wyjątkami zawartymi w procesie dydaktycznym służącym rozwoju umiejętności i postaw. </w:t>
      </w:r>
    </w:p>
    <w:p w14:paraId="1C165BC4" w14:textId="77777777" w:rsidR="00AD2528" w:rsidRPr="00F2532C" w:rsidRDefault="00AD2528" w:rsidP="00AD2528">
      <w:pPr>
        <w:rPr>
          <w:rFonts w:asciiTheme="minorHAnsi" w:hAnsiTheme="minorHAnsi" w:cstheme="minorHAnsi"/>
        </w:rPr>
      </w:pPr>
    </w:p>
    <w:p w14:paraId="1C165BC5" w14:textId="77777777" w:rsidR="00AD2528" w:rsidRPr="00F2532C" w:rsidRDefault="00AD2528" w:rsidP="00AD2528">
      <w:pPr>
        <w:jc w:val="both"/>
        <w:rPr>
          <w:rFonts w:asciiTheme="minorHAnsi" w:hAnsiTheme="minorHAnsi" w:cstheme="minorHAnsi"/>
        </w:rPr>
      </w:pPr>
      <w:r w:rsidRPr="00F2532C">
        <w:rPr>
          <w:rFonts w:asciiTheme="minorHAnsi" w:hAnsiTheme="minorHAnsi" w:cstheme="minorHAnsi"/>
          <w:bCs/>
        </w:rPr>
        <w:t xml:space="preserve">Najważniejszą intencją </w:t>
      </w:r>
      <w:r w:rsidRPr="00F2532C">
        <w:rPr>
          <w:rFonts w:asciiTheme="minorHAnsi" w:hAnsiTheme="minorHAnsi" w:cstheme="minorHAnsi"/>
        </w:rPr>
        <w:t xml:space="preserve">Zamawiającego jest zapewnienie procesem dydaktycznym wsparcia dla osób uczących się w zakresie rozwoju umiejętności intelektualnych wyższego rzędu (od </w:t>
      </w:r>
      <w:proofErr w:type="spellStart"/>
      <w:r w:rsidRPr="00F2532C">
        <w:rPr>
          <w:rFonts w:asciiTheme="minorHAnsi" w:hAnsiTheme="minorHAnsi" w:cstheme="minorHAnsi"/>
        </w:rPr>
        <w:t>aplikowalności</w:t>
      </w:r>
      <w:proofErr w:type="spellEnd"/>
      <w:r w:rsidRPr="00F2532C">
        <w:rPr>
          <w:rFonts w:asciiTheme="minorHAnsi" w:hAnsiTheme="minorHAnsi" w:cstheme="minorHAnsi"/>
        </w:rPr>
        <w:t xml:space="preserve"> wiedzy wzwyż), do analizy i rozwiązywania istniejących i nowych problemów danej dziedziny przedmiotu. </w:t>
      </w:r>
    </w:p>
    <w:p w14:paraId="1C165BC6" w14:textId="77777777" w:rsidR="00AD2528" w:rsidRPr="00AD2528" w:rsidRDefault="00AD2528" w:rsidP="00AD2528">
      <w:pPr>
        <w:rPr>
          <w:rFonts w:asciiTheme="minorHAnsi" w:hAnsiTheme="minorHAnsi" w:cstheme="minorHAnsi"/>
        </w:rPr>
      </w:pPr>
    </w:p>
    <w:p w14:paraId="1C165BC7" w14:textId="77777777" w:rsidR="00AD2528" w:rsidRPr="00AD2528" w:rsidRDefault="00AD2528" w:rsidP="00AD2528">
      <w:pPr>
        <w:rPr>
          <w:rFonts w:asciiTheme="minorHAnsi" w:hAnsiTheme="minorHAnsi" w:cstheme="minorHAnsi"/>
        </w:rPr>
      </w:pPr>
      <w:r w:rsidRPr="00AD2528">
        <w:rPr>
          <w:rFonts w:asciiTheme="minorHAnsi" w:hAnsiTheme="minorHAnsi" w:cstheme="minorHAnsi"/>
        </w:rPr>
        <w:t>Proces dydaktyczny online będzie realizowany za pomocą:</w:t>
      </w:r>
    </w:p>
    <w:p w14:paraId="1C165BC8"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1. elementów graficznych (statycznych),</w:t>
      </w:r>
    </w:p>
    <w:p w14:paraId="1C165BC9"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2. elementów interaktywnych,</w:t>
      </w:r>
    </w:p>
    <w:p w14:paraId="1C165BCA"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3. nagrań </w:t>
      </w:r>
      <w:proofErr w:type="spellStart"/>
      <w:r w:rsidRPr="00AD2528">
        <w:rPr>
          <w:rFonts w:asciiTheme="minorHAnsi" w:hAnsiTheme="minorHAnsi" w:cstheme="minorHAnsi"/>
        </w:rPr>
        <w:t>audiotreści</w:t>
      </w:r>
      <w:proofErr w:type="spellEnd"/>
      <w:r w:rsidRPr="00AD2528">
        <w:rPr>
          <w:rFonts w:asciiTheme="minorHAnsi" w:hAnsiTheme="minorHAnsi" w:cstheme="minorHAnsi"/>
        </w:rPr>
        <w:t>,</w:t>
      </w:r>
    </w:p>
    <w:p w14:paraId="1C165BCB"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4. podręczników multimedialnych (integracja elementów 1, 2, 3),</w:t>
      </w:r>
    </w:p>
    <w:p w14:paraId="1C165BCC"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5. elementów aktywności dla odbiorców oraz wszystkich towarzyszących im dokumentów i szablonów,</w:t>
      </w:r>
    </w:p>
    <w:p w14:paraId="1C165BCD"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6. kursów na platformie zdalnego nauczania </w:t>
      </w:r>
      <w:proofErr w:type="spellStart"/>
      <w:r w:rsidRPr="00AD2528">
        <w:rPr>
          <w:rFonts w:asciiTheme="minorHAnsi" w:hAnsiTheme="minorHAnsi" w:cstheme="minorHAnsi"/>
        </w:rPr>
        <w:t>Moodle</w:t>
      </w:r>
      <w:proofErr w:type="spellEnd"/>
      <w:r w:rsidRPr="00AD2528">
        <w:rPr>
          <w:rFonts w:asciiTheme="minorHAnsi" w:hAnsiTheme="minorHAnsi" w:cstheme="minorHAnsi"/>
        </w:rPr>
        <w:t xml:space="preserve"> (integracja elementów 4 i 5).</w:t>
      </w:r>
    </w:p>
    <w:p w14:paraId="1C165BCE"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rPr>
        <w:t> </w:t>
      </w:r>
    </w:p>
    <w:p w14:paraId="1C165BCF"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b/>
          <w:bCs/>
        </w:rPr>
        <w:t>Kod zamówienia według Wspólnego Słownika Zamówień:</w:t>
      </w:r>
    </w:p>
    <w:p w14:paraId="1C165BD0" w14:textId="77777777" w:rsidR="00F2532C" w:rsidRPr="00F2532C" w:rsidRDefault="00F2532C" w:rsidP="00F2532C">
      <w:pPr>
        <w:shd w:val="clear" w:color="auto" w:fill="FFFFFF"/>
        <w:textAlignment w:val="baseline"/>
        <w:outlineLvl w:val="2"/>
        <w:rPr>
          <w:rFonts w:asciiTheme="minorHAnsi" w:hAnsiTheme="minorHAnsi" w:cstheme="minorHAnsi"/>
        </w:rPr>
      </w:pPr>
      <w:r w:rsidRPr="00F2532C">
        <w:rPr>
          <w:rFonts w:asciiTheme="minorHAnsi" w:hAnsiTheme="minorHAnsi" w:cstheme="minorHAnsi"/>
        </w:rPr>
        <w:t>Kod CPV</w:t>
      </w:r>
    </w:p>
    <w:p w14:paraId="1C165BD1"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72000000-5</w:t>
      </w:r>
    </w:p>
    <w:p w14:paraId="1C165BD2"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Nazwa kodu CPV</w:t>
      </w:r>
    </w:p>
    <w:p w14:paraId="1C165BD3"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Usługi informatyczne: konsultacyjne, opracowywania oprogramowania, internetowe i wsparcia</w:t>
      </w:r>
    </w:p>
    <w:p w14:paraId="1C165BD4" w14:textId="77777777" w:rsidR="00AD2528" w:rsidRPr="00AD2528" w:rsidRDefault="00AD2528" w:rsidP="00AD2528">
      <w:pPr>
        <w:jc w:val="both"/>
        <w:rPr>
          <w:rFonts w:asciiTheme="minorHAnsi" w:hAnsiTheme="minorHAnsi" w:cstheme="minorHAnsi"/>
        </w:rPr>
      </w:pPr>
    </w:p>
    <w:p w14:paraId="1C165BD5" w14:textId="77777777" w:rsidR="00AD2528" w:rsidRDefault="00AD2528" w:rsidP="00AD2528">
      <w:pPr>
        <w:jc w:val="both"/>
        <w:rPr>
          <w:rFonts w:asciiTheme="minorHAnsi" w:hAnsiTheme="minorHAnsi" w:cstheme="minorHAnsi"/>
        </w:rPr>
      </w:pPr>
      <w:r w:rsidRPr="00AD2528">
        <w:rPr>
          <w:rFonts w:asciiTheme="minorHAnsi" w:hAnsiTheme="minorHAnsi" w:cstheme="minorHAnsi"/>
        </w:rPr>
        <w:t>Przedmiot zamówienia musi być zgodny ze standardem WCAG 2.0 na poziomie AA.</w:t>
      </w:r>
    </w:p>
    <w:p w14:paraId="1C165BD6" w14:textId="77777777" w:rsidR="00F2532C" w:rsidRDefault="00F2532C" w:rsidP="00AD2528">
      <w:pPr>
        <w:jc w:val="both"/>
        <w:rPr>
          <w:rFonts w:asciiTheme="minorHAnsi" w:hAnsiTheme="minorHAnsi" w:cstheme="minorHAnsi"/>
        </w:rPr>
      </w:pPr>
    </w:p>
    <w:p w14:paraId="1C165BD7" w14:textId="77777777" w:rsidR="00F2532C" w:rsidRPr="00F2532C" w:rsidRDefault="00F2532C" w:rsidP="00F2532C">
      <w:pPr>
        <w:jc w:val="both"/>
        <w:rPr>
          <w:rFonts w:asciiTheme="minorHAnsi" w:hAnsiTheme="minorHAnsi" w:cstheme="minorHAnsi"/>
          <w:b/>
          <w:bCs/>
        </w:rPr>
      </w:pPr>
      <w:r w:rsidRPr="00F2532C">
        <w:rPr>
          <w:rFonts w:asciiTheme="minorHAnsi" w:hAnsiTheme="minorHAnsi" w:cstheme="minorHAnsi"/>
          <w:b/>
          <w:bCs/>
        </w:rPr>
        <w:t>I.1 Opis przedmiotu zamówienia - Elementy Zamówienia</w:t>
      </w:r>
    </w:p>
    <w:p w14:paraId="1C165BD8" w14:textId="53D911B3"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1. Wykonanie elementów graficznych </w:t>
      </w:r>
      <w:r w:rsidRPr="09069EC3">
        <w:rPr>
          <w:rFonts w:asciiTheme="minorHAnsi" w:hAnsiTheme="minorHAnsi" w:cstheme="minorBidi"/>
        </w:rPr>
        <w:t>(statycznych) do materiałów dydaktycznych polegać będzie na przygotowaniu elementów wchodzących w skład ekranów o złożonościach s, p, z1, z2, q (opisanych w części I.2 Opis przedmiotu Umowy - Złożoności ekranów). Gotowe elementy stanowić będą przedstawione poniżej komponenty podręcznika multimedialnego.</w:t>
      </w:r>
    </w:p>
    <w:p w14:paraId="1C165BD9" w14:textId="77777777" w:rsidR="00AD2528" w:rsidRPr="000A7667" w:rsidRDefault="00AD2528" w:rsidP="00AD2528">
      <w:pPr>
        <w:ind w:left="708" w:hanging="708"/>
        <w:textAlignment w:val="baseline"/>
        <w:rPr>
          <w:rFonts w:asciiTheme="minorHAnsi" w:hAnsiTheme="minorHAnsi" w:cstheme="minorHAnsi"/>
        </w:rPr>
      </w:pPr>
    </w:p>
    <w:p w14:paraId="1C165BDA" w14:textId="12466CEE"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2. Wykonanie elementów interaktywnych </w:t>
      </w:r>
      <w:r w:rsidRPr="09069EC3">
        <w:rPr>
          <w:rFonts w:asciiTheme="minorHAnsi" w:hAnsiTheme="minorHAnsi" w:cstheme="minorBidi"/>
        </w:rPr>
        <w:t xml:space="preserve">do materiałów dydaktycznych polegać będzie na przygotowaniu elementów wchodzących w skład ekranów o złożonościach s, </w:t>
      </w:r>
      <w:proofErr w:type="spellStart"/>
      <w:r w:rsidRPr="09069EC3">
        <w:rPr>
          <w:rFonts w:asciiTheme="minorHAnsi" w:hAnsiTheme="minorHAnsi" w:cstheme="minorBidi"/>
        </w:rPr>
        <w:t>av</w:t>
      </w:r>
      <w:proofErr w:type="spellEnd"/>
      <w:r w:rsidRPr="09069EC3">
        <w:rPr>
          <w:rFonts w:asciiTheme="minorHAnsi" w:hAnsiTheme="minorHAnsi" w:cstheme="minorBidi"/>
        </w:rPr>
        <w:t>, z1, z2, q. Gotowe elementy stanowić będą przedstawione poniżej komponenty podręcznika multimedialnego.</w:t>
      </w:r>
    </w:p>
    <w:p w14:paraId="1C165BDB" w14:textId="77777777" w:rsidR="00AD2528" w:rsidRPr="000A7667" w:rsidRDefault="00AD2528" w:rsidP="00AD2528">
      <w:pPr>
        <w:textAlignment w:val="baseline"/>
        <w:rPr>
          <w:rFonts w:asciiTheme="minorHAnsi" w:hAnsiTheme="minorHAnsi" w:cstheme="minorHAnsi"/>
          <w:b/>
          <w:bCs/>
        </w:rPr>
      </w:pPr>
    </w:p>
    <w:p w14:paraId="1C165BDC"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3. Nagranie </w:t>
      </w:r>
      <w:proofErr w:type="spellStart"/>
      <w:r w:rsidRPr="000A7667">
        <w:rPr>
          <w:rFonts w:asciiTheme="minorHAnsi" w:hAnsiTheme="minorHAnsi" w:cstheme="minorHAnsi"/>
          <w:b/>
          <w:bCs/>
        </w:rPr>
        <w:t>audiotreści</w:t>
      </w:r>
      <w:proofErr w:type="spellEnd"/>
      <w:r w:rsidRPr="000A7667">
        <w:rPr>
          <w:rFonts w:asciiTheme="minorHAnsi" w:hAnsiTheme="minorHAnsi" w:cstheme="minorHAnsi"/>
          <w:b/>
          <w:bCs/>
        </w:rPr>
        <w:t xml:space="preserve"> </w:t>
      </w:r>
      <w:r w:rsidRPr="000A7667">
        <w:rPr>
          <w:rFonts w:asciiTheme="minorHAnsi" w:hAnsiTheme="minorHAnsi" w:cstheme="minorHAnsi"/>
        </w:rPr>
        <w:t xml:space="preserve">będzie przygotowane zgodnie z kognitywna teorią multimedialnego uczenia się </w:t>
      </w:r>
      <w:proofErr w:type="spellStart"/>
      <w:r w:rsidRPr="000A7667">
        <w:rPr>
          <w:rFonts w:asciiTheme="minorHAnsi" w:hAnsiTheme="minorHAnsi" w:cstheme="minorHAnsi"/>
        </w:rPr>
        <w:t>Meayer’a</w:t>
      </w:r>
      <w:proofErr w:type="spellEnd"/>
      <w:r w:rsidRPr="000A7667">
        <w:rPr>
          <w:rFonts w:asciiTheme="minorHAnsi" w:hAnsiTheme="minorHAnsi" w:cstheme="minorHAnsi"/>
        </w:rPr>
        <w:t>. Wymagany jest odpowiedni poziom techniczny przygotowanych nagrań - powinny być przeprowadzone przez osoby dysponujące odpowiednimi kompetencjami (lektorów) z wykorzystaniem profesjonalnego sprzętu do nagrań audio. Nie dopuszcza się nagrań realizowanych za pomocą syntezatorów mowy. Wymagana minimalna jakość dźwięku to jakość CD.</w:t>
      </w:r>
    </w:p>
    <w:p w14:paraId="1C165BDD" w14:textId="77777777" w:rsidR="00AD2528" w:rsidRPr="000A7667" w:rsidRDefault="00AD2528" w:rsidP="00AD2528">
      <w:pPr>
        <w:textAlignment w:val="baseline"/>
        <w:rPr>
          <w:rFonts w:asciiTheme="minorHAnsi" w:hAnsiTheme="minorHAnsi" w:cstheme="minorHAnsi"/>
          <w:b/>
          <w:bCs/>
        </w:rPr>
      </w:pPr>
    </w:p>
    <w:p w14:paraId="1C165BDE"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4. Wykonanie podręczników multimedialnych - w tym także integracja elementów opisanych w powyższych punktach 1, 2 i 3 </w:t>
      </w:r>
      <w:r w:rsidRPr="000A7667">
        <w:rPr>
          <w:rFonts w:asciiTheme="minorHAnsi" w:hAnsiTheme="minorHAnsi" w:cstheme="minorHAnsi"/>
        </w:rPr>
        <w:t>-</w:t>
      </w:r>
      <w:r w:rsidRPr="000A7667">
        <w:rPr>
          <w:rFonts w:asciiTheme="minorHAnsi" w:hAnsiTheme="minorHAnsi" w:cstheme="minorHAnsi"/>
          <w:b/>
          <w:bCs/>
        </w:rPr>
        <w:t xml:space="preserve"> </w:t>
      </w:r>
      <w:r w:rsidRPr="000A7667">
        <w:rPr>
          <w:rFonts w:asciiTheme="minorHAnsi" w:hAnsiTheme="minorHAnsi" w:cstheme="minorHAnsi"/>
        </w:rPr>
        <w:t xml:space="preserve">polegać będzie na przygotowaniu rozdziałów podręczników oraz wchodzących w ich skład ekranów o </w:t>
      </w:r>
      <w:r w:rsidRPr="000A7667">
        <w:rPr>
          <w:rFonts w:asciiTheme="minorHAnsi" w:hAnsiTheme="minorHAnsi" w:cstheme="minorHAnsi"/>
        </w:rPr>
        <w:lastRenderedPageBreak/>
        <w:t xml:space="preserve">różnych złożonościach,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Szczegółowy opis podręcznika multimedialnego znajduje się w dalszej części specyfikacji. W związku z tym, że wykonane elementy w punktach 1, 2 i 3 są częścią składową podręcznika multimedialnego Zamawiający zastrzega konieczność współpracy podczas wykonywania Umowy przez Wykonawcę, z Wykonawcami pozostałych części podręcznika multimedialnego, w celu zintegrowania powstałych części. </w:t>
      </w:r>
    </w:p>
    <w:p w14:paraId="1C165BDF" w14:textId="77777777" w:rsidR="00AD2528" w:rsidRPr="000A7667" w:rsidRDefault="00AD2528" w:rsidP="00AD2528">
      <w:pPr>
        <w:textAlignment w:val="baseline"/>
        <w:rPr>
          <w:rFonts w:asciiTheme="minorHAnsi" w:hAnsiTheme="minorHAnsi" w:cstheme="minorHAnsi"/>
          <w:b/>
          <w:bCs/>
        </w:rPr>
      </w:pPr>
    </w:p>
    <w:p w14:paraId="1C165BE0"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5. Wykonanie aktywności dla odbiorców </w:t>
      </w:r>
      <w:r w:rsidRPr="000A7667">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BE1" w14:textId="77777777" w:rsidR="00AD2528" w:rsidRPr="000A7667" w:rsidRDefault="00AD2528" w:rsidP="00AD2528">
      <w:pPr>
        <w:textAlignment w:val="baseline"/>
        <w:rPr>
          <w:rFonts w:asciiTheme="minorHAnsi" w:hAnsiTheme="minorHAnsi" w:cstheme="minorHAnsi"/>
          <w:b/>
          <w:bCs/>
        </w:rPr>
      </w:pPr>
    </w:p>
    <w:p w14:paraId="1C165BE2"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6. Wykonanie materiałów do kursów na platformie zdalnego nauczania </w:t>
      </w:r>
      <w:r w:rsidRPr="000A7667">
        <w:rPr>
          <w:rFonts w:asciiTheme="minorHAnsi" w:hAnsiTheme="minorHAnsi" w:cstheme="minorHAnsi"/>
        </w:rPr>
        <w:t xml:space="preserve">- polegać będzie na integracji elementów </w:t>
      </w:r>
      <w:r w:rsidRPr="000A7667">
        <w:rPr>
          <w:rFonts w:asciiTheme="minorHAnsi" w:hAnsiTheme="minorHAnsi" w:cstheme="minorHAnsi"/>
          <w:bCs/>
        </w:rPr>
        <w:t xml:space="preserve">opisanych w powyższych </w:t>
      </w:r>
      <w:r w:rsidRPr="000A7667">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1C165BE3" w14:textId="77777777" w:rsidR="00AD2528" w:rsidRPr="000A7667" w:rsidRDefault="00AD2528" w:rsidP="00AD2528">
      <w:pPr>
        <w:rPr>
          <w:rFonts w:asciiTheme="minorHAnsi" w:hAnsiTheme="minorHAnsi" w:cstheme="minorHAnsi"/>
        </w:rPr>
      </w:pPr>
    </w:p>
    <w:p w14:paraId="1C165BE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I.2 Opis przedmiotu </w:t>
      </w:r>
      <w:r>
        <w:rPr>
          <w:rFonts w:asciiTheme="minorHAnsi" w:hAnsiTheme="minorHAnsi" w:cstheme="minorHAnsi"/>
          <w:b/>
          <w:bCs/>
        </w:rPr>
        <w:t>Zamówienia</w:t>
      </w:r>
      <w:r w:rsidRPr="000A7667">
        <w:rPr>
          <w:rFonts w:asciiTheme="minorHAnsi" w:hAnsiTheme="minorHAnsi" w:cstheme="minorHAnsi"/>
          <w:b/>
          <w:bCs/>
        </w:rPr>
        <w:t xml:space="preserve"> - Złożoności ekranów</w:t>
      </w:r>
    </w:p>
    <w:p w14:paraId="1C165BE5"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Elementy </w:t>
      </w:r>
      <w:r>
        <w:rPr>
          <w:rFonts w:asciiTheme="minorHAnsi" w:hAnsiTheme="minorHAnsi" w:cstheme="minorHAnsi"/>
        </w:rPr>
        <w:t xml:space="preserve">Zamówienia </w:t>
      </w:r>
      <w:r w:rsidRPr="000A7667">
        <w:rPr>
          <w:rFonts w:asciiTheme="minorHAnsi" w:hAnsiTheme="minorHAnsi" w:cstheme="minorHAnsi"/>
        </w:rPr>
        <w:t xml:space="preserve">nr 1, 2, 3, a także pozostałe funkcje </w:t>
      </w:r>
      <w:r w:rsidRPr="000A7667">
        <w:rPr>
          <w:rFonts w:asciiTheme="minorHAnsi" w:hAnsiTheme="minorHAnsi" w:cstheme="minorHAnsi"/>
          <w:b/>
          <w:bCs/>
        </w:rPr>
        <w:t>podręcznika multimedialnego</w:t>
      </w:r>
      <w:r w:rsidRPr="000A7667">
        <w:rPr>
          <w:rFonts w:asciiTheme="minorHAnsi" w:hAnsiTheme="minorHAnsi" w:cstheme="minorHAnsi"/>
        </w:rPr>
        <w:t>, w którym należy wykonać integrację wymienionych elementów (Element Umowy nr 4) przedstawia poniższe zestawienie:</w:t>
      </w:r>
    </w:p>
    <w:p w14:paraId="1C165BE6" w14:textId="77777777" w:rsidR="00AD2528" w:rsidRPr="000A7667" w:rsidRDefault="00AD2528" w:rsidP="00AD2528">
      <w:pPr>
        <w:rPr>
          <w:rFonts w:asciiTheme="minorHAnsi" w:hAnsiTheme="minorHAnsi" w:cstheme="minorHAnsi"/>
        </w:rPr>
      </w:pPr>
    </w:p>
    <w:p w14:paraId="1C165BE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p - </w:t>
      </w:r>
      <w:r w:rsidRPr="000A7667">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8" w14:textId="77777777" w:rsidR="00AD2528" w:rsidRPr="000A7667" w:rsidRDefault="00AD2528" w:rsidP="00AD2528">
      <w:pPr>
        <w:rPr>
          <w:rFonts w:asciiTheme="minorHAnsi" w:hAnsiTheme="minorHAnsi" w:cstheme="minorHAnsi"/>
          <w:b/>
        </w:rPr>
      </w:pPr>
    </w:p>
    <w:p w14:paraId="1C165BE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s - </w:t>
      </w:r>
      <w:r w:rsidRPr="000A7667">
        <w:rPr>
          <w:rFonts w:asciiTheme="minorHAnsi" w:hAnsiTheme="minorHAnsi" w:cstheme="minorHAnsi"/>
        </w:rPr>
        <w:t xml:space="preserve">Ekrany ze </w:t>
      </w:r>
      <w:proofErr w:type="spellStart"/>
      <w:r w:rsidRPr="000A7667">
        <w:rPr>
          <w:rFonts w:asciiTheme="minorHAnsi" w:hAnsiTheme="minorHAnsi" w:cstheme="minorHAnsi"/>
        </w:rPr>
        <w:t>screencastami</w:t>
      </w:r>
      <w:proofErr w:type="spellEnd"/>
      <w:r w:rsidRPr="000A7667">
        <w:rPr>
          <w:rFonts w:asciiTheme="minorHAnsi" w:hAnsiTheme="minorHAnsi" w:cstheme="minorHAnsi"/>
        </w:rPr>
        <w:t xml:space="preserve"> do 6 minut, wymagające nagrania czynności ekranowych i </w:t>
      </w:r>
      <w:proofErr w:type="spellStart"/>
      <w:r w:rsidRPr="000A7667">
        <w:rPr>
          <w:rFonts w:asciiTheme="minorHAnsi" w:hAnsiTheme="minorHAnsi" w:cstheme="minorHAnsi"/>
        </w:rPr>
        <w:t>postprodukcji</w:t>
      </w:r>
      <w:proofErr w:type="spellEnd"/>
      <w:r w:rsidRPr="000A7667">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0A7667">
        <w:rPr>
          <w:rFonts w:asciiTheme="minorHAnsi" w:hAnsiTheme="minorHAnsi" w:cstheme="minorHAnsi"/>
        </w:rPr>
        <w:t>branching</w:t>
      </w:r>
      <w:proofErr w:type="spellEnd"/>
      <w:r w:rsidRPr="000A7667">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A" w14:textId="77777777" w:rsidR="00AD2528" w:rsidRPr="000A7667" w:rsidRDefault="00AD2528" w:rsidP="00AD2528">
      <w:pPr>
        <w:rPr>
          <w:rFonts w:asciiTheme="minorHAnsi" w:hAnsiTheme="minorHAnsi" w:cstheme="minorHAnsi"/>
        </w:rPr>
      </w:pPr>
    </w:p>
    <w:p w14:paraId="1C165BEB" w14:textId="79FD5374" w:rsidR="00AD2528" w:rsidRPr="000A7667" w:rsidRDefault="00AD2528" w:rsidP="00AD2528">
      <w:pPr>
        <w:jc w:val="both"/>
        <w:rPr>
          <w:rFonts w:asciiTheme="minorHAnsi" w:hAnsiTheme="minorHAnsi" w:cstheme="minorHAnsi"/>
        </w:rPr>
      </w:pPr>
      <w:proofErr w:type="spellStart"/>
      <w:r w:rsidRPr="000A7667">
        <w:rPr>
          <w:rFonts w:asciiTheme="minorHAnsi" w:hAnsiTheme="minorHAnsi" w:cstheme="minorHAnsi"/>
          <w:b/>
        </w:rPr>
        <w:t>av</w:t>
      </w:r>
      <w:proofErr w:type="spellEnd"/>
      <w:r w:rsidRPr="000A7667">
        <w:rPr>
          <w:rFonts w:asciiTheme="minorHAnsi" w:hAnsiTheme="minorHAnsi" w:cstheme="minorHAnsi"/>
          <w:b/>
        </w:rPr>
        <w:t xml:space="preserve"> - </w:t>
      </w:r>
      <w:r w:rsidRPr="000A7667">
        <w:rPr>
          <w:rFonts w:asciiTheme="minorHAnsi" w:hAnsiTheme="minorHAnsi" w:cstheme="minorHAnsi"/>
        </w:rPr>
        <w:t xml:space="preserve">Ekrany ze złożonymi animacjami lub filmami wideo, do 6 minut, z nagraniem audio, mogące zawierać grafiki i schematy, instrukcje, objaśnienia, nagrania z ekspertem. Mogą razem z ekranami o złożoności q tworzyć historie będące wynikiem podejmowanych przez uczącego się decyzji. Niedopuszczalne są filmy powodujące przeciążenie poznawcze.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C" w14:textId="77777777" w:rsidR="00AD2528" w:rsidRPr="000A7667" w:rsidRDefault="00AD2528" w:rsidP="00AD2528">
      <w:pPr>
        <w:rPr>
          <w:rFonts w:asciiTheme="minorHAnsi" w:hAnsiTheme="minorHAnsi" w:cstheme="minorHAnsi"/>
        </w:rPr>
      </w:pPr>
    </w:p>
    <w:p w14:paraId="1C165BE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z1 - </w:t>
      </w:r>
      <w:r w:rsidRPr="000A7667">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0A7667">
        <w:rPr>
          <w:rFonts w:asciiTheme="minorHAnsi" w:hAnsiTheme="minorHAnsi" w:cstheme="minorHAnsi"/>
        </w:rPr>
        <w:t>accordion</w:t>
      </w:r>
      <w:proofErr w:type="spellEnd"/>
      <w:r w:rsidRPr="000A7667">
        <w:rPr>
          <w:rFonts w:asciiTheme="minorHAnsi" w:hAnsiTheme="minorHAnsi" w:cstheme="minorHAnsi"/>
        </w:rPr>
        <w:t>, pop-</w:t>
      </w:r>
      <w:proofErr w:type="spellStart"/>
      <w:r w:rsidRPr="000A7667">
        <w:rPr>
          <w:rFonts w:asciiTheme="minorHAnsi" w:hAnsiTheme="minorHAnsi" w:cstheme="minorHAnsi"/>
        </w:rPr>
        <w:t>upy</w:t>
      </w:r>
      <w:proofErr w:type="spellEnd"/>
      <w:r w:rsidRPr="000A7667">
        <w:rPr>
          <w:rFonts w:asciiTheme="minorHAnsi" w:hAnsiTheme="minorHAnsi" w:cstheme="minorHAnsi"/>
        </w:rPr>
        <w:t xml:space="preserve">, proste animacje, prosty kalkulator, </w:t>
      </w:r>
      <w:proofErr w:type="spellStart"/>
      <w:r w:rsidRPr="000A7667">
        <w:rPr>
          <w:rFonts w:asciiTheme="minorHAnsi" w:hAnsiTheme="minorHAnsi" w:cstheme="minorHAnsi"/>
        </w:rPr>
        <w:t>slideshow</w:t>
      </w:r>
      <w:proofErr w:type="spellEnd"/>
      <w:r w:rsidRPr="000A7667">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0A7667">
        <w:rPr>
          <w:rFonts w:asciiTheme="minorHAnsi" w:hAnsiTheme="minorHAnsi" w:cstheme="minorHAnsi"/>
        </w:rPr>
        <w:t>case-study</w:t>
      </w:r>
      <w:proofErr w:type="spellEnd"/>
      <w:r w:rsidRPr="000A7667">
        <w:rPr>
          <w:rFonts w:asciiTheme="minorHAnsi" w:hAnsiTheme="minorHAnsi" w:cstheme="minorHAnsi"/>
        </w:rPr>
        <w:t xml:space="preserve">, które buduje zrozumienie przedstawianych zagadnień i jest częścią ciągu aktywności i interakcji prowadzących do określonego celu dydaktycznego.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E" w14:textId="77777777" w:rsidR="00AD2528" w:rsidRPr="000A7667" w:rsidRDefault="00AD2528" w:rsidP="00AD2528">
      <w:pPr>
        <w:rPr>
          <w:rFonts w:asciiTheme="minorHAnsi" w:hAnsiTheme="minorHAnsi" w:cstheme="minorHAnsi"/>
        </w:rPr>
      </w:pPr>
    </w:p>
    <w:p w14:paraId="1C165BE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z2 - </w:t>
      </w:r>
      <w:r w:rsidRPr="000A7667">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0A7667">
        <w:rPr>
          <w:rFonts w:asciiTheme="minorHAnsi" w:hAnsiTheme="minorHAnsi" w:cstheme="minorHAnsi"/>
        </w:rPr>
        <w:t>framework</w:t>
      </w:r>
      <w:proofErr w:type="spellEnd"/>
      <w:r w:rsidRPr="000A7667">
        <w:rPr>
          <w:rFonts w:asciiTheme="minorHAnsi" w:hAnsiTheme="minorHAnsi" w:cstheme="minorHAnsi"/>
        </w:rPr>
        <w:t xml:space="preserve"> krzyżówki, elementy wymagające programowania, gra, itp.), udźwiękowione, wymagające zakupu grafik lub wykonania grafik i schematów, wymaga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wymagają dedykowanych prac zespołów programistycznych.</w:t>
      </w:r>
    </w:p>
    <w:p w14:paraId="1C165BF0" w14:textId="77777777" w:rsidR="00AD2528" w:rsidRPr="000A7667" w:rsidRDefault="00AD2528" w:rsidP="00AD2528">
      <w:pPr>
        <w:rPr>
          <w:rFonts w:asciiTheme="minorHAnsi" w:hAnsiTheme="minorHAnsi" w:cstheme="minorHAnsi"/>
        </w:rPr>
      </w:pPr>
    </w:p>
    <w:p w14:paraId="1C165BF1" w14:textId="2D0365B1" w:rsidR="00AD2528" w:rsidRDefault="00AD2528" w:rsidP="00AD2528">
      <w:pPr>
        <w:jc w:val="both"/>
        <w:textAlignment w:val="baseline"/>
        <w:rPr>
          <w:rFonts w:asciiTheme="minorHAnsi" w:hAnsiTheme="minorHAnsi" w:cstheme="minorBidi"/>
        </w:rPr>
      </w:pPr>
      <w:r w:rsidRPr="6C66A315">
        <w:rPr>
          <w:rFonts w:asciiTheme="minorHAnsi" w:hAnsiTheme="minorHAnsi" w:cstheme="minorBidi"/>
          <w:b/>
        </w:rPr>
        <w:t xml:space="preserve">q - </w:t>
      </w:r>
      <w:r w:rsidRPr="6C66A315">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6C66A315">
        <w:rPr>
          <w:rFonts w:asciiTheme="minorHAnsi" w:hAnsiTheme="minorHAnsi" w:cstheme="minorBidi"/>
        </w:rPr>
        <w:t>drag&amp;drop</w:t>
      </w:r>
      <w:proofErr w:type="spellEnd"/>
      <w:r w:rsidRPr="6C66A315">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6C66A315">
        <w:rPr>
          <w:rFonts w:asciiTheme="minorHAnsi" w:hAnsiTheme="minorHAnsi" w:cstheme="minorBidi"/>
        </w:rPr>
        <w:t>authoring</w:t>
      </w:r>
      <w:proofErr w:type="spellEnd"/>
      <w:r w:rsidRPr="6C66A315">
        <w:rPr>
          <w:rFonts w:asciiTheme="minorHAnsi" w:hAnsiTheme="minorHAnsi" w:cstheme="minorBidi"/>
        </w:rPr>
        <w:t xml:space="preserve"> </w:t>
      </w:r>
      <w:proofErr w:type="spellStart"/>
      <w:r w:rsidRPr="6C66A315">
        <w:rPr>
          <w:rFonts w:asciiTheme="minorHAnsi" w:hAnsiTheme="minorHAnsi" w:cstheme="minorBidi"/>
        </w:rPr>
        <w:t>tool</w:t>
      </w:r>
      <w:proofErr w:type="spellEnd"/>
      <w:r w:rsidRPr="6C66A315">
        <w:rPr>
          <w:rFonts w:asciiTheme="minorHAnsi" w:hAnsiTheme="minorHAnsi" w:cstheme="minorBidi"/>
        </w:rPr>
        <w:t>.</w:t>
      </w:r>
    </w:p>
    <w:p w14:paraId="76610F57" w14:textId="45499E0F" w:rsidR="002F4D35" w:rsidRDefault="002F4D35" w:rsidP="00AD2528">
      <w:pPr>
        <w:jc w:val="both"/>
        <w:textAlignment w:val="baseline"/>
        <w:rPr>
          <w:rFonts w:asciiTheme="minorHAnsi" w:hAnsiTheme="minorHAnsi" w:cstheme="minorBidi"/>
        </w:rPr>
      </w:pPr>
    </w:p>
    <w:p w14:paraId="34417FAA" w14:textId="2AA85E09" w:rsidR="002F4D35" w:rsidRPr="000A7667" w:rsidRDefault="002F4D35" w:rsidP="00AD2528">
      <w:pPr>
        <w:jc w:val="both"/>
        <w:textAlignment w:val="baseline"/>
        <w:rPr>
          <w:rFonts w:asciiTheme="minorHAnsi" w:hAnsiTheme="minorHAnsi" w:cstheme="minorBidi"/>
        </w:rPr>
      </w:pPr>
      <w:r w:rsidRPr="002F4D35">
        <w:rPr>
          <w:rFonts w:asciiTheme="minorHAnsi" w:hAnsiTheme="minorHAnsi" w:cstheme="minorBidi"/>
          <w:b/>
        </w:rPr>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1C165BF2" w14:textId="77777777" w:rsidR="00AD2528" w:rsidRPr="000A7667" w:rsidRDefault="00AD2528" w:rsidP="00AD2528">
      <w:pPr>
        <w:rPr>
          <w:rFonts w:asciiTheme="minorHAnsi" w:hAnsiTheme="minorHAnsi" w:cstheme="minorHAnsi"/>
          <w:b/>
          <w:bCs/>
        </w:rPr>
      </w:pPr>
    </w:p>
    <w:p w14:paraId="1C165BF3"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 Opis przedmiotu </w:t>
      </w:r>
      <w:r>
        <w:rPr>
          <w:rFonts w:asciiTheme="minorHAnsi" w:hAnsiTheme="minorHAnsi" w:cstheme="minorHAnsi"/>
          <w:b/>
          <w:bCs/>
        </w:rPr>
        <w:t xml:space="preserve">Zamówienia </w:t>
      </w:r>
      <w:r w:rsidRPr="000A7667">
        <w:rPr>
          <w:rFonts w:asciiTheme="minorHAnsi" w:hAnsiTheme="minorHAnsi" w:cstheme="minorHAnsi"/>
          <w:b/>
          <w:bCs/>
        </w:rPr>
        <w:t>- Podręcznik multimedialny</w:t>
      </w:r>
    </w:p>
    <w:p w14:paraId="1C165BF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wykonany jest w specjalistycznym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0A7667">
        <w:rPr>
          <w:rFonts w:asciiTheme="minorHAnsi" w:hAnsiTheme="minorHAnsi" w:cstheme="minorHAnsi"/>
          <w:b/>
          <w:bCs/>
        </w:rPr>
        <w:t xml:space="preserve">umiejętności i postawy </w:t>
      </w:r>
      <w:r w:rsidRPr="000A7667">
        <w:rPr>
          <w:rFonts w:asciiTheme="minorHAnsi" w:hAnsiTheme="minorHAnsi" w:cstheme="minorHAnsi"/>
        </w:rPr>
        <w:t>osób dorosłych, uczących się w formule online.</w:t>
      </w:r>
    </w:p>
    <w:p w14:paraId="1C165BF5" w14:textId="77777777" w:rsidR="00AD2528" w:rsidRPr="000A7667" w:rsidRDefault="00AD2528" w:rsidP="00AD2528">
      <w:pPr>
        <w:rPr>
          <w:rFonts w:asciiTheme="minorHAnsi" w:hAnsiTheme="minorHAnsi" w:cstheme="minorHAnsi"/>
        </w:rPr>
      </w:pPr>
    </w:p>
    <w:p w14:paraId="1C165BF6"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I.3.1 Opis przedmiotu </w:t>
      </w:r>
      <w:r w:rsidR="00F2532C">
        <w:rPr>
          <w:rFonts w:asciiTheme="minorHAnsi" w:hAnsiTheme="minorHAnsi" w:cstheme="minorHAnsi"/>
          <w:b/>
          <w:bCs/>
        </w:rPr>
        <w:t>Zamówienia</w:t>
      </w:r>
      <w:r w:rsidRPr="000A7667">
        <w:rPr>
          <w:rFonts w:asciiTheme="minorHAnsi" w:hAnsiTheme="minorHAnsi" w:cstheme="minorHAnsi"/>
          <w:b/>
          <w:bCs/>
        </w:rPr>
        <w:t xml:space="preserve"> - Podręcznik multimedialny – założenia funkcjonalne</w:t>
      </w:r>
    </w:p>
    <w:p w14:paraId="1C165BF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Podręcznik multimedialny wykonany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powinien posiadać następujące funkcjonalności:</w:t>
      </w:r>
    </w:p>
    <w:p w14:paraId="1C165BF8"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1. Możliwość śledzenia postępu nauki.</w:t>
      </w:r>
    </w:p>
    <w:p w14:paraId="1C165BF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2. Obsługę udźwiękowienia, w tym włączenia, wyłączenia dźwięku, możliwość nawigacji po ścieżce dźwiękowej bieżącego ekranu.</w:t>
      </w:r>
    </w:p>
    <w:p w14:paraId="1C165BFA"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3. Responsywny interfejs dostosowujący się do komputerów stacjonarnych, tabletów i smartfonów.</w:t>
      </w:r>
    </w:p>
    <w:p w14:paraId="1C165BFB"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1C165BFC"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4. Nawigację umożliwiającą realizację nauki w trybie dowolnym i </w:t>
      </w:r>
      <w:proofErr w:type="spellStart"/>
      <w:r w:rsidRPr="000A7667">
        <w:rPr>
          <w:rFonts w:asciiTheme="minorHAnsi" w:hAnsiTheme="minorHAnsi" w:cstheme="minorHAnsi"/>
        </w:rPr>
        <w:t>adaptatywnym</w:t>
      </w:r>
      <w:proofErr w:type="spellEnd"/>
      <w:r w:rsidRPr="000A7667">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1C165BFD" w14:textId="5493E5DA"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5. Podział tematów na dowolną ilość bloków i podbloków tematycznych. Podział na bloki tematyczne uwzględniać musi równomierne rozłożenie czasu obciążenia nauką. Struktura bloków tematycznych odpowiadać powinna strukturze przedstawienia materiału merytorycznego wypracowanego przez metodyka i autora. Bloki tematyczne składają się z jednostek lekcyjnych (ekranów). Każda jednostka/ekran powinna być realizowana przez uczących się przez </w:t>
      </w:r>
      <w:r w:rsidRPr="000A7667">
        <w:rPr>
          <w:rFonts w:asciiTheme="minorHAnsi" w:hAnsiTheme="minorHAnsi" w:cstheme="minorHAnsi"/>
          <w:b/>
        </w:rPr>
        <w:t>czas od 3 do 5 minut</w:t>
      </w:r>
      <w:r w:rsidR="00BE3BDE">
        <w:rPr>
          <w:rFonts w:asciiTheme="minorHAnsi" w:hAnsiTheme="minorHAnsi" w:cstheme="minorHAnsi"/>
          <w:b/>
        </w:rPr>
        <w:t>, ekrany z w</w:t>
      </w:r>
      <w:r w:rsidR="002F4D35">
        <w:rPr>
          <w:rFonts w:asciiTheme="minorHAnsi" w:hAnsiTheme="minorHAnsi" w:cstheme="minorHAnsi"/>
          <w:b/>
        </w:rPr>
        <w:t>ideo mogą trwać maksymalnie do 6 minut</w:t>
      </w:r>
      <w:r w:rsidRPr="000A7667">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1C165BF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6. Możliwość wyświetlania obiektów napisanych w językach CSS3/HTML5/JavaScript.</w:t>
      </w:r>
    </w:p>
    <w:p w14:paraId="1C165BF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1C165C00"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8. Interaktywne symulacje rozmów oraz wszelkie elementy zawierające rozgałęzienia (</w:t>
      </w:r>
      <w:proofErr w:type="spellStart"/>
      <w:r w:rsidRPr="000A7667">
        <w:rPr>
          <w:rFonts w:asciiTheme="minorHAnsi" w:hAnsiTheme="minorHAnsi" w:cstheme="minorHAnsi"/>
        </w:rPr>
        <w:t>branching</w:t>
      </w:r>
      <w:proofErr w:type="spellEnd"/>
      <w:r w:rsidRPr="000A7667">
        <w:rPr>
          <w:rFonts w:asciiTheme="minorHAnsi" w:hAnsiTheme="minorHAnsi" w:cstheme="minorHAnsi"/>
        </w:rPr>
        <w:t>) umożliwiają podjęcia decyzji o ponownej realizacji symulacji oraz przejściu do dalszej części podręcznika.</w:t>
      </w:r>
    </w:p>
    <w:p w14:paraId="1C165C01" w14:textId="77777777" w:rsidR="00AD2528" w:rsidRPr="000A7667" w:rsidRDefault="00AD2528" w:rsidP="00AD2528">
      <w:pPr>
        <w:rPr>
          <w:rFonts w:asciiTheme="minorHAnsi" w:hAnsiTheme="minorHAnsi" w:cstheme="minorHAnsi"/>
        </w:rPr>
      </w:pPr>
    </w:p>
    <w:p w14:paraId="1C165C02"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I.3.2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zawartość</w:t>
      </w:r>
    </w:p>
    <w:p w14:paraId="1C165C03"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1C165C04"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Pierwszy z bloków jest blokiem wprowadzającym. W tym bloku powinny znajdować się następujące elementy:  </w:t>
      </w:r>
    </w:p>
    <w:p w14:paraId="1C165C05"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Tytuł</w:t>
      </w:r>
    </w:p>
    <w:p w14:paraId="1C165C06"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Legenda – opis oznaczeń podręcznika</w:t>
      </w:r>
    </w:p>
    <w:p w14:paraId="1C165C07"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wprowadzenie do przedmiotu i cele przedmiotu</w:t>
      </w:r>
    </w:p>
    <w:p w14:paraId="1C165C08"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fotografię i notkę biograficzną o autorze w kontekście nauczanego przedmiotu</w:t>
      </w:r>
    </w:p>
    <w:p w14:paraId="1C165C09"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informacje jak korzystać z podręcznika multimedialnego</w:t>
      </w:r>
    </w:p>
    <w:p w14:paraId="1C165C0A"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Załączniki – zebrane załączniki wykorzystywane w podręczniku multimedialnym</w:t>
      </w:r>
    </w:p>
    <w:p w14:paraId="1C165C0B"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Spis literatury – to spis literatury podstawowej i uzupełniającej do przedmiotu</w:t>
      </w:r>
    </w:p>
    <w:p w14:paraId="1C165C0C" w14:textId="77777777" w:rsidR="00AD2528" w:rsidRPr="000A7667" w:rsidRDefault="00AD2528" w:rsidP="00AD2528">
      <w:pPr>
        <w:rPr>
          <w:rFonts w:asciiTheme="minorHAnsi" w:hAnsiTheme="minorHAnsi" w:cstheme="minorHAnsi"/>
        </w:rPr>
      </w:pPr>
    </w:p>
    <w:p w14:paraId="1C165C0D"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 xml:space="preserve">Kolejne bloki tematyczne składają się z ekranów zawierających: </w:t>
      </w:r>
    </w:p>
    <w:p w14:paraId="1C165C0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a. Elementy interaktywne i multimedialne o złożonościach: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 – mające na celu rozwój umiejętności i postaw, w tym w wymaganym zakresie także budowanie zrozumienia zagadnień – uzasadnione dydaktycznie.</w:t>
      </w:r>
    </w:p>
    <w:p w14:paraId="1C165C0F" w14:textId="25D2F5A9"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b. Rysunki/obrazki/schematy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xml:space="preserve"> i</w:t>
      </w:r>
      <w:r w:rsidRPr="000A7667">
        <w:rPr>
          <w:rFonts w:asciiTheme="minorHAnsi" w:hAnsiTheme="minorHAnsi" w:cstheme="minorHAnsi"/>
        </w:rPr>
        <w:t xml:space="preserve"> mające na celu budowanie zrozumienia zagadnień oraz zdjęcia zakupione w serwisach </w:t>
      </w:r>
      <w:proofErr w:type="spellStart"/>
      <w:r w:rsidRPr="000A7667">
        <w:rPr>
          <w:rFonts w:asciiTheme="minorHAnsi" w:hAnsiTheme="minorHAnsi" w:cstheme="minorHAnsi"/>
        </w:rPr>
        <w:t>stockowych</w:t>
      </w:r>
      <w:proofErr w:type="spellEnd"/>
      <w:r w:rsidRPr="000A7667">
        <w:rPr>
          <w:rFonts w:asciiTheme="minorHAnsi" w:hAnsiTheme="minorHAnsi" w:cstheme="minorHAnsi"/>
        </w:rPr>
        <w:t xml:space="preserve"> lub wykonane samodzielnie – uzasadnione dydaktycznie.</w:t>
      </w:r>
    </w:p>
    <w:p w14:paraId="1C165C10" w14:textId="371A6286"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  Teksty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i</w:t>
      </w:r>
      <w:r w:rsidRPr="000A7667">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1C165C11"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d. Udźwiękowienie – każda jednostka lekcyjna/ekran powinien zawierać odpowiednie dla danego ekranu udźwiękowienie.</w:t>
      </w:r>
    </w:p>
    <w:p w14:paraId="1C165C12"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1C165C13" w14:textId="77777777" w:rsidR="00AD2528" w:rsidRPr="000A7667" w:rsidRDefault="00AD2528" w:rsidP="00AD2528">
      <w:pPr>
        <w:textAlignment w:val="baseline"/>
        <w:rPr>
          <w:rFonts w:asciiTheme="minorHAnsi" w:hAnsiTheme="minorHAnsi" w:cstheme="minorHAnsi"/>
        </w:rPr>
      </w:pPr>
    </w:p>
    <w:p w14:paraId="1C165C14"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W każdym bloku tematycznym zaprojektowane i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1C165C15" w14:textId="77777777" w:rsidR="00AD2528" w:rsidRPr="000A7667" w:rsidRDefault="00AD2528" w:rsidP="00AD2528">
      <w:pPr>
        <w:jc w:val="both"/>
        <w:textAlignment w:val="baseline"/>
        <w:rPr>
          <w:rFonts w:asciiTheme="minorHAnsi" w:hAnsiTheme="minorHAnsi" w:cstheme="minorHAnsi"/>
        </w:rPr>
      </w:pPr>
    </w:p>
    <w:p w14:paraId="1C165C16" w14:textId="4A59291B"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Przyjmuje się, że liczba ekranów zawierających elementy interaktywne wynosi minimalnie (wskaźnik interaktywności) </w:t>
      </w:r>
      <w:r w:rsidR="001061CD">
        <w:rPr>
          <w:rFonts w:asciiTheme="minorHAnsi" w:hAnsiTheme="minorHAnsi" w:cstheme="minorHAnsi"/>
          <w:b/>
        </w:rPr>
        <w:t>7</w:t>
      </w:r>
      <w:r w:rsidRPr="000A7667">
        <w:rPr>
          <w:rFonts w:asciiTheme="minorHAnsi" w:hAnsiTheme="minorHAnsi" w:cstheme="minorHAnsi"/>
          <w:b/>
        </w:rPr>
        <w:t>0%</w:t>
      </w:r>
      <w:r w:rsidRPr="000A7667">
        <w:rPr>
          <w:rFonts w:asciiTheme="minorHAnsi" w:hAnsiTheme="minorHAnsi" w:cstheme="minorHAnsi"/>
        </w:rPr>
        <w:t xml:space="preserve">, a liczba ekranów zawierających elementy multimedialne wynosi minimalnie (wskaźnik multimedialności) </w:t>
      </w:r>
      <w:r w:rsidRPr="000A7667">
        <w:rPr>
          <w:rFonts w:asciiTheme="minorHAnsi" w:hAnsiTheme="minorHAnsi" w:cstheme="minorHAnsi"/>
          <w:b/>
        </w:rPr>
        <w:t>95%</w:t>
      </w:r>
      <w:r w:rsidRPr="000A7667">
        <w:rPr>
          <w:rFonts w:asciiTheme="minorHAnsi" w:hAnsiTheme="minorHAnsi" w:cstheme="minorHAnsi"/>
        </w:rPr>
        <w:t>. Podręczniki multimedialne w postaci opublikowanej zaimplementowane zostaną na platformie zdalnego nauczania w kursie przeznaczonym do realizacji danego przedmiotu.</w:t>
      </w:r>
    </w:p>
    <w:p w14:paraId="1C165C17" w14:textId="77777777" w:rsidR="00AD2528" w:rsidRPr="000A7667" w:rsidRDefault="00AD2528" w:rsidP="00AD2528">
      <w:pPr>
        <w:jc w:val="both"/>
        <w:textAlignment w:val="baseline"/>
        <w:rPr>
          <w:rFonts w:asciiTheme="minorHAnsi" w:hAnsiTheme="minorHAnsi" w:cstheme="minorHAnsi"/>
        </w:rPr>
      </w:pPr>
    </w:p>
    <w:p w14:paraId="1C165C18" w14:textId="580D65E6" w:rsidR="00AD2528" w:rsidRPr="000A7667" w:rsidRDefault="00AD2528" w:rsidP="00AD2528">
      <w:pPr>
        <w:jc w:val="both"/>
        <w:textAlignment w:val="baseline"/>
        <w:rPr>
          <w:rFonts w:asciiTheme="minorHAnsi" w:hAnsiTheme="minorHAnsi" w:cstheme="minorHAnsi"/>
        </w:rPr>
      </w:pPr>
      <w:r w:rsidRPr="00F8616D">
        <w:rPr>
          <w:rFonts w:asciiTheme="minorHAnsi" w:hAnsiTheme="minorHAnsi" w:cstheme="minorHAnsi"/>
        </w:rPr>
        <w:t xml:space="preserve">Ekrany mogą mieć różne złożoności, </w:t>
      </w:r>
      <w:r w:rsidRPr="00F8616D">
        <w:rPr>
          <w:rFonts w:asciiTheme="minorHAnsi" w:hAnsiTheme="minorHAnsi" w:cstheme="minorHAnsi"/>
          <w:b/>
        </w:rPr>
        <w:t xml:space="preserve">modelową strukturę podręcznika multimedialnego dla przedmiotu </w:t>
      </w:r>
      <w:r w:rsidR="00695A18" w:rsidRPr="00F8616D">
        <w:rPr>
          <w:rFonts w:asciiTheme="minorHAnsi" w:hAnsiTheme="minorHAnsi" w:cstheme="minorHAnsi"/>
          <w:b/>
        </w:rPr>
        <w:t>32</w:t>
      </w:r>
      <w:r w:rsidRPr="00F8616D">
        <w:rPr>
          <w:rFonts w:asciiTheme="minorHAnsi" w:hAnsiTheme="minorHAnsi" w:cstheme="minorHAnsi"/>
          <w:b/>
        </w:rPr>
        <w:t>h</w:t>
      </w:r>
      <w:r w:rsidRPr="00F8616D">
        <w:rPr>
          <w:rFonts w:asciiTheme="minorHAnsi" w:hAnsiTheme="minorHAnsi" w:cstheme="minorHAnsi"/>
        </w:rPr>
        <w:t xml:space="preserve"> oraz </w:t>
      </w:r>
      <w:r w:rsidRPr="00F8616D">
        <w:rPr>
          <w:rFonts w:asciiTheme="minorHAnsi" w:hAnsiTheme="minorHAnsi" w:cstheme="minorHAnsi"/>
          <w:b/>
        </w:rPr>
        <w:t>sumaryczną liczbę</w:t>
      </w:r>
      <w:r w:rsidRPr="00F8616D">
        <w:rPr>
          <w:rFonts w:asciiTheme="minorHAnsi" w:hAnsiTheme="minorHAnsi" w:cstheme="minorHAnsi"/>
        </w:rPr>
        <w:t xml:space="preserve"> </w:t>
      </w:r>
      <w:r w:rsidRPr="00F8616D">
        <w:rPr>
          <w:rFonts w:asciiTheme="minorHAnsi" w:hAnsiTheme="minorHAnsi" w:cstheme="minorHAnsi"/>
          <w:b/>
        </w:rPr>
        <w:t>zamawianych elementów dla łącznej liczb</w:t>
      </w:r>
      <w:r w:rsidR="00F8616D" w:rsidRPr="00F8616D">
        <w:rPr>
          <w:rFonts w:asciiTheme="minorHAnsi" w:hAnsiTheme="minorHAnsi" w:cstheme="minorHAnsi"/>
          <w:b/>
        </w:rPr>
        <w:t>y</w:t>
      </w:r>
      <w:r w:rsidRPr="00F8616D">
        <w:rPr>
          <w:rFonts w:asciiTheme="minorHAnsi" w:hAnsiTheme="minorHAnsi" w:cstheme="minorHAnsi"/>
        </w:rPr>
        <w:t xml:space="preserve"> </w:t>
      </w:r>
      <w:r w:rsidRPr="00F8616D">
        <w:rPr>
          <w:rFonts w:asciiTheme="minorHAnsi" w:hAnsiTheme="minorHAnsi" w:cstheme="minorHAnsi"/>
          <w:b/>
        </w:rPr>
        <w:t xml:space="preserve">160h </w:t>
      </w:r>
      <w:r w:rsidRPr="00F8616D">
        <w:rPr>
          <w:rFonts w:asciiTheme="minorHAnsi" w:hAnsiTheme="minorHAnsi" w:cstheme="minorHAnsi"/>
        </w:rPr>
        <w:t>opisuje poniższe zestawienie:</w:t>
      </w:r>
    </w:p>
    <w:p w14:paraId="1C165C19" w14:textId="77777777" w:rsidR="00AD2528" w:rsidRPr="000A7667" w:rsidRDefault="00AD2528" w:rsidP="00AD2528">
      <w:pPr>
        <w:rPr>
          <w:rFonts w:asciiTheme="minorHAnsi" w:hAnsiTheme="minorHAnsi" w:cstheme="minorHAnsi"/>
        </w:rPr>
      </w:pPr>
    </w:p>
    <w:p w14:paraId="66C44412" w14:textId="0526A74F" w:rsidR="00723001" w:rsidRDefault="00723001" w:rsidP="00723001">
      <w:pPr>
        <w:rPr>
          <w:rFonts w:asciiTheme="minorHAnsi" w:hAnsiTheme="minorHAnsi" w:cstheme="minorHAnsi"/>
        </w:rPr>
      </w:pPr>
    </w:p>
    <w:p w14:paraId="2639D289" w14:textId="135BF6AC" w:rsidR="00723001" w:rsidRPr="00F8616D" w:rsidRDefault="00723001" w:rsidP="00723001">
      <w:pPr>
        <w:rPr>
          <w:rFonts w:asciiTheme="minorHAnsi" w:hAnsiTheme="minorHAnsi" w:cstheme="minorHAnsi"/>
        </w:rPr>
      </w:pPr>
      <w:r w:rsidRPr="00F8616D">
        <w:rPr>
          <w:rFonts w:asciiTheme="minorHAnsi" w:hAnsiTheme="minorHAnsi" w:cstheme="minorHAnsi"/>
        </w:rPr>
        <w:t>1. Ekrany o zł</w:t>
      </w:r>
      <w:r w:rsidR="00DE2607" w:rsidRPr="00F8616D">
        <w:rPr>
          <w:rFonts w:asciiTheme="minorHAnsi" w:hAnsiTheme="minorHAnsi" w:cstheme="minorHAnsi"/>
        </w:rPr>
        <w:t xml:space="preserve">ożoności p – modelowa liczba: </w:t>
      </w:r>
      <w:r w:rsidR="006447E4" w:rsidRPr="00F8616D">
        <w:rPr>
          <w:rFonts w:asciiTheme="minorHAnsi" w:hAnsiTheme="minorHAnsi" w:cstheme="minorHAnsi"/>
        </w:rPr>
        <w:t>24</w:t>
      </w:r>
      <w:r w:rsidR="00DE2607" w:rsidRPr="00F8616D">
        <w:rPr>
          <w:rFonts w:asciiTheme="minorHAnsi" w:hAnsiTheme="minorHAnsi" w:cstheme="minorHAnsi"/>
        </w:rPr>
        <w:t xml:space="preserve">; sumaryczna liczba: </w:t>
      </w:r>
      <w:r w:rsidR="00773104" w:rsidRPr="00F8616D">
        <w:rPr>
          <w:rFonts w:asciiTheme="minorHAnsi" w:hAnsiTheme="minorHAnsi" w:cstheme="minorHAnsi"/>
        </w:rPr>
        <w:t>12</w:t>
      </w:r>
      <w:r w:rsidRPr="00F8616D">
        <w:rPr>
          <w:rFonts w:asciiTheme="minorHAnsi" w:hAnsiTheme="minorHAnsi" w:cstheme="minorHAnsi"/>
        </w:rPr>
        <w:t>0</w:t>
      </w:r>
    </w:p>
    <w:p w14:paraId="134E8A0B" w14:textId="52D688CD" w:rsidR="00723001" w:rsidRPr="00F8616D" w:rsidRDefault="00723001" w:rsidP="00723001">
      <w:pPr>
        <w:rPr>
          <w:rFonts w:asciiTheme="minorHAnsi" w:hAnsiTheme="minorHAnsi" w:cstheme="minorHAnsi"/>
        </w:rPr>
      </w:pPr>
      <w:r w:rsidRPr="00F8616D">
        <w:rPr>
          <w:rFonts w:asciiTheme="minorHAnsi" w:hAnsiTheme="minorHAnsi" w:cstheme="minorHAnsi"/>
        </w:rPr>
        <w:t>2. Ekrany o złożoności s – modelowa licz</w:t>
      </w:r>
      <w:r w:rsidR="00DE2607" w:rsidRPr="00F8616D">
        <w:rPr>
          <w:rFonts w:asciiTheme="minorHAnsi" w:hAnsiTheme="minorHAnsi" w:cstheme="minorHAnsi"/>
        </w:rPr>
        <w:t xml:space="preserve">ba: </w:t>
      </w:r>
      <w:r w:rsidR="006447E4" w:rsidRPr="00F8616D">
        <w:rPr>
          <w:rFonts w:asciiTheme="minorHAnsi" w:hAnsiTheme="minorHAnsi" w:cstheme="minorHAnsi"/>
        </w:rPr>
        <w:t>8</w:t>
      </w:r>
      <w:r w:rsidRPr="00F8616D">
        <w:rPr>
          <w:rFonts w:asciiTheme="minorHAnsi" w:hAnsiTheme="minorHAnsi" w:cstheme="minorHAnsi"/>
        </w:rPr>
        <w:t xml:space="preserve">; sumaryczna liczba: </w:t>
      </w:r>
      <w:r w:rsidR="00DE2607" w:rsidRPr="00F8616D">
        <w:rPr>
          <w:rFonts w:asciiTheme="minorHAnsi" w:hAnsiTheme="minorHAnsi" w:cstheme="minorHAnsi"/>
        </w:rPr>
        <w:t>4</w:t>
      </w:r>
      <w:r w:rsidRPr="00F8616D">
        <w:rPr>
          <w:rFonts w:asciiTheme="minorHAnsi" w:hAnsiTheme="minorHAnsi" w:cstheme="minorHAnsi"/>
        </w:rPr>
        <w:t>0</w:t>
      </w:r>
    </w:p>
    <w:p w14:paraId="47128B48" w14:textId="5FD2CE5D" w:rsidR="00723001" w:rsidRPr="00F8616D" w:rsidRDefault="00723001" w:rsidP="00723001">
      <w:pPr>
        <w:rPr>
          <w:rFonts w:asciiTheme="minorHAnsi" w:hAnsiTheme="minorHAnsi" w:cstheme="minorHAnsi"/>
        </w:rPr>
      </w:pPr>
      <w:r w:rsidRPr="00F8616D">
        <w:rPr>
          <w:rFonts w:asciiTheme="minorHAnsi" w:hAnsiTheme="minorHAnsi" w:cstheme="minorHAnsi"/>
        </w:rPr>
        <w:t>3. Ekrany o zł</w:t>
      </w:r>
      <w:r w:rsidR="00DE2607" w:rsidRPr="00F8616D">
        <w:rPr>
          <w:rFonts w:asciiTheme="minorHAnsi" w:hAnsiTheme="minorHAnsi" w:cstheme="minorHAnsi"/>
        </w:rPr>
        <w:t xml:space="preserve">ożoności </w:t>
      </w:r>
      <w:proofErr w:type="spellStart"/>
      <w:r w:rsidR="00DE2607" w:rsidRPr="00F8616D">
        <w:rPr>
          <w:rFonts w:asciiTheme="minorHAnsi" w:hAnsiTheme="minorHAnsi" w:cstheme="minorHAnsi"/>
        </w:rPr>
        <w:t>av</w:t>
      </w:r>
      <w:proofErr w:type="spellEnd"/>
      <w:r w:rsidR="00DE2607" w:rsidRPr="00F8616D">
        <w:rPr>
          <w:rFonts w:asciiTheme="minorHAnsi" w:hAnsiTheme="minorHAnsi" w:cstheme="minorHAnsi"/>
        </w:rPr>
        <w:t xml:space="preserve"> – modelowa liczba: </w:t>
      </w:r>
      <w:r w:rsidR="006447E4" w:rsidRPr="00F8616D">
        <w:rPr>
          <w:rFonts w:asciiTheme="minorHAnsi" w:hAnsiTheme="minorHAnsi" w:cstheme="minorHAnsi"/>
        </w:rPr>
        <w:t>48</w:t>
      </w:r>
      <w:r w:rsidR="00DE2607" w:rsidRPr="00F8616D">
        <w:rPr>
          <w:rFonts w:asciiTheme="minorHAnsi" w:hAnsiTheme="minorHAnsi" w:cstheme="minorHAnsi"/>
        </w:rPr>
        <w:t xml:space="preserve">; sumaryczna liczba: </w:t>
      </w:r>
      <w:r w:rsidR="00773104" w:rsidRPr="00F8616D">
        <w:rPr>
          <w:rFonts w:asciiTheme="minorHAnsi" w:hAnsiTheme="minorHAnsi" w:cstheme="minorHAnsi"/>
        </w:rPr>
        <w:t>24</w:t>
      </w:r>
      <w:r w:rsidRPr="00F8616D">
        <w:rPr>
          <w:rFonts w:asciiTheme="minorHAnsi" w:hAnsiTheme="minorHAnsi" w:cstheme="minorHAnsi"/>
        </w:rPr>
        <w:t>0</w:t>
      </w:r>
    </w:p>
    <w:p w14:paraId="2D762758" w14:textId="3DE4D82E" w:rsidR="00723001" w:rsidRPr="00F8616D" w:rsidRDefault="00723001" w:rsidP="00723001">
      <w:pPr>
        <w:rPr>
          <w:rFonts w:asciiTheme="minorHAnsi" w:hAnsiTheme="minorHAnsi" w:cstheme="minorHAnsi"/>
        </w:rPr>
      </w:pPr>
      <w:r w:rsidRPr="00F8616D">
        <w:rPr>
          <w:rFonts w:asciiTheme="minorHAnsi" w:hAnsiTheme="minorHAnsi" w:cstheme="minorHAnsi"/>
        </w:rPr>
        <w:t>4. Ekrany o zło</w:t>
      </w:r>
      <w:r w:rsidR="00DE2607" w:rsidRPr="00F8616D">
        <w:rPr>
          <w:rFonts w:asciiTheme="minorHAnsi" w:hAnsiTheme="minorHAnsi" w:cstheme="minorHAnsi"/>
        </w:rPr>
        <w:t xml:space="preserve">żoności z1 – modelowa liczba: </w:t>
      </w:r>
      <w:r w:rsidR="006447E4" w:rsidRPr="00F8616D">
        <w:rPr>
          <w:rFonts w:asciiTheme="minorHAnsi" w:hAnsiTheme="minorHAnsi" w:cstheme="minorHAnsi"/>
        </w:rPr>
        <w:t>120</w:t>
      </w:r>
      <w:r w:rsidR="00DE2607" w:rsidRPr="00F8616D">
        <w:rPr>
          <w:rFonts w:asciiTheme="minorHAnsi" w:hAnsiTheme="minorHAnsi" w:cstheme="minorHAnsi"/>
        </w:rPr>
        <w:t>; sumaryczna liczba: 6</w:t>
      </w:r>
      <w:r w:rsidR="00773104" w:rsidRPr="00F8616D">
        <w:rPr>
          <w:rFonts w:asciiTheme="minorHAnsi" w:hAnsiTheme="minorHAnsi" w:cstheme="minorHAnsi"/>
        </w:rPr>
        <w:t>0</w:t>
      </w:r>
      <w:r w:rsidRPr="00F8616D">
        <w:rPr>
          <w:rFonts w:asciiTheme="minorHAnsi" w:hAnsiTheme="minorHAnsi" w:cstheme="minorHAnsi"/>
        </w:rPr>
        <w:t>0</w:t>
      </w:r>
    </w:p>
    <w:p w14:paraId="28D01ACF" w14:textId="136E137C" w:rsidR="00723001" w:rsidRPr="00F8616D" w:rsidRDefault="00723001" w:rsidP="00723001">
      <w:pPr>
        <w:rPr>
          <w:rFonts w:asciiTheme="minorHAnsi" w:hAnsiTheme="minorHAnsi" w:cstheme="minorHAnsi"/>
        </w:rPr>
      </w:pPr>
      <w:r w:rsidRPr="00F8616D">
        <w:rPr>
          <w:rFonts w:asciiTheme="minorHAnsi" w:hAnsiTheme="minorHAnsi" w:cstheme="minorHAnsi"/>
        </w:rPr>
        <w:t>5. Ekrany o zł</w:t>
      </w:r>
      <w:r w:rsidR="00DE2607" w:rsidRPr="00F8616D">
        <w:rPr>
          <w:rFonts w:asciiTheme="minorHAnsi" w:hAnsiTheme="minorHAnsi" w:cstheme="minorHAnsi"/>
        </w:rPr>
        <w:t xml:space="preserve">ożoności z2 – modelowa liczba: </w:t>
      </w:r>
      <w:r w:rsidR="006447E4" w:rsidRPr="00F8616D">
        <w:rPr>
          <w:rFonts w:asciiTheme="minorHAnsi" w:hAnsiTheme="minorHAnsi" w:cstheme="minorHAnsi"/>
        </w:rPr>
        <w:t>4</w:t>
      </w:r>
      <w:r w:rsidRPr="00F8616D">
        <w:rPr>
          <w:rFonts w:asciiTheme="minorHAnsi" w:hAnsiTheme="minorHAnsi" w:cstheme="minorHAnsi"/>
        </w:rPr>
        <w:t xml:space="preserve">; sumaryczna liczba: </w:t>
      </w:r>
      <w:r w:rsidR="00DE2607" w:rsidRPr="00F8616D">
        <w:rPr>
          <w:rFonts w:asciiTheme="minorHAnsi" w:hAnsiTheme="minorHAnsi" w:cstheme="minorHAnsi"/>
        </w:rPr>
        <w:t>2</w:t>
      </w:r>
      <w:r w:rsidRPr="00F8616D">
        <w:rPr>
          <w:rFonts w:asciiTheme="minorHAnsi" w:hAnsiTheme="minorHAnsi" w:cstheme="minorHAnsi"/>
        </w:rPr>
        <w:t>0</w:t>
      </w:r>
    </w:p>
    <w:p w14:paraId="52A147BF" w14:textId="4A44D2E0" w:rsidR="00723001" w:rsidRPr="00F8616D" w:rsidRDefault="00723001" w:rsidP="00723001">
      <w:pPr>
        <w:rPr>
          <w:rFonts w:asciiTheme="minorHAnsi" w:hAnsiTheme="minorHAnsi" w:cstheme="minorHAnsi"/>
        </w:rPr>
      </w:pPr>
      <w:r w:rsidRPr="00F8616D">
        <w:rPr>
          <w:rFonts w:asciiTheme="minorHAnsi" w:hAnsiTheme="minorHAnsi" w:cstheme="minorHAnsi"/>
        </w:rPr>
        <w:t>6. Ekrany o zł</w:t>
      </w:r>
      <w:r w:rsidR="00DE2607" w:rsidRPr="00F8616D">
        <w:rPr>
          <w:rFonts w:asciiTheme="minorHAnsi" w:hAnsiTheme="minorHAnsi" w:cstheme="minorHAnsi"/>
        </w:rPr>
        <w:t xml:space="preserve">ożoności q – modelowa liczba: </w:t>
      </w:r>
      <w:r w:rsidR="006447E4" w:rsidRPr="00F8616D">
        <w:rPr>
          <w:rFonts w:asciiTheme="minorHAnsi" w:hAnsiTheme="minorHAnsi" w:cstheme="minorHAnsi"/>
        </w:rPr>
        <w:t>120</w:t>
      </w:r>
      <w:r w:rsidR="00DE2607" w:rsidRPr="00F8616D">
        <w:rPr>
          <w:rFonts w:asciiTheme="minorHAnsi" w:hAnsiTheme="minorHAnsi" w:cstheme="minorHAnsi"/>
        </w:rPr>
        <w:t>; sumaryczna liczba: 6</w:t>
      </w:r>
      <w:r w:rsidR="00773104" w:rsidRPr="00F8616D">
        <w:rPr>
          <w:rFonts w:asciiTheme="minorHAnsi" w:hAnsiTheme="minorHAnsi" w:cstheme="minorHAnsi"/>
        </w:rPr>
        <w:t>0</w:t>
      </w:r>
      <w:r w:rsidRPr="00F8616D">
        <w:rPr>
          <w:rFonts w:asciiTheme="minorHAnsi" w:hAnsiTheme="minorHAnsi" w:cstheme="minorHAnsi"/>
        </w:rPr>
        <w:t>0</w:t>
      </w:r>
    </w:p>
    <w:p w14:paraId="6B90F83B" w14:textId="238E6D79" w:rsidR="00BC5EFA" w:rsidRPr="00F8616D" w:rsidRDefault="00BC5EFA" w:rsidP="00723001">
      <w:pPr>
        <w:rPr>
          <w:rFonts w:asciiTheme="minorHAnsi" w:hAnsiTheme="minorHAnsi" w:cstheme="minorHAnsi"/>
        </w:rPr>
      </w:pPr>
      <w:r w:rsidRPr="00F8616D">
        <w:rPr>
          <w:rFonts w:asciiTheme="minorHAnsi" w:hAnsiTheme="minorHAnsi" w:cstheme="minorHAnsi"/>
        </w:rPr>
        <w:t xml:space="preserve">7. Ekrany o złożoności i – modelowa liczba: </w:t>
      </w:r>
      <w:r w:rsidR="006447E4" w:rsidRPr="00F8616D">
        <w:rPr>
          <w:rFonts w:asciiTheme="minorHAnsi" w:hAnsiTheme="minorHAnsi" w:cstheme="minorHAnsi"/>
        </w:rPr>
        <w:t>128</w:t>
      </w:r>
      <w:r w:rsidRPr="00F8616D">
        <w:rPr>
          <w:rFonts w:asciiTheme="minorHAnsi" w:hAnsiTheme="minorHAnsi" w:cstheme="minorHAnsi"/>
        </w:rPr>
        <w:t>; sumar</w:t>
      </w:r>
      <w:r w:rsidR="002E4059" w:rsidRPr="00F8616D">
        <w:rPr>
          <w:rFonts w:asciiTheme="minorHAnsi" w:hAnsiTheme="minorHAnsi" w:cstheme="minorHAnsi"/>
        </w:rPr>
        <w:t>yczna liczba: 64</w:t>
      </w:r>
      <w:r w:rsidRPr="00F8616D">
        <w:rPr>
          <w:rFonts w:asciiTheme="minorHAnsi" w:hAnsiTheme="minorHAnsi" w:cstheme="minorHAnsi"/>
        </w:rPr>
        <w:t>0</w:t>
      </w:r>
    </w:p>
    <w:p w14:paraId="104A4E58" w14:textId="244BD73A" w:rsidR="00723001" w:rsidRPr="00F8616D" w:rsidRDefault="00723001" w:rsidP="00723001">
      <w:pPr>
        <w:rPr>
          <w:rFonts w:asciiTheme="minorHAnsi" w:hAnsiTheme="minorHAnsi" w:cstheme="minorHAnsi"/>
        </w:rPr>
      </w:pPr>
      <w:r w:rsidRPr="00F8616D">
        <w:rPr>
          <w:rFonts w:asciiTheme="minorHAnsi" w:hAnsiTheme="minorHAnsi" w:cstheme="minorHAnsi"/>
        </w:rPr>
        <w:t>Sumaryczna licz</w:t>
      </w:r>
      <w:r w:rsidR="004657FB" w:rsidRPr="00F8616D">
        <w:rPr>
          <w:rFonts w:asciiTheme="minorHAnsi" w:hAnsiTheme="minorHAnsi" w:cstheme="minorHAnsi"/>
        </w:rPr>
        <w:t>ba ekranów: 2</w:t>
      </w:r>
      <w:r w:rsidR="00773104" w:rsidRPr="00F8616D">
        <w:rPr>
          <w:rFonts w:asciiTheme="minorHAnsi" w:hAnsiTheme="minorHAnsi" w:cstheme="minorHAnsi"/>
        </w:rPr>
        <w:t>26</w:t>
      </w:r>
      <w:r w:rsidRPr="00F8616D">
        <w:rPr>
          <w:rFonts w:asciiTheme="minorHAnsi" w:hAnsiTheme="minorHAnsi" w:cstheme="minorHAnsi"/>
        </w:rPr>
        <w:t>0</w:t>
      </w:r>
    </w:p>
    <w:p w14:paraId="0C8C9B7F" w14:textId="09361F4C" w:rsidR="00695A18" w:rsidRPr="00F8616D" w:rsidRDefault="00695A18" w:rsidP="00723001">
      <w:pPr>
        <w:rPr>
          <w:rFonts w:asciiTheme="minorHAnsi" w:hAnsiTheme="minorHAnsi" w:cstheme="minorHAnsi"/>
        </w:rPr>
      </w:pPr>
    </w:p>
    <w:p w14:paraId="663390B4" w14:textId="24182685" w:rsidR="00695A18" w:rsidRPr="00F8616D" w:rsidRDefault="006447E4" w:rsidP="00695A18">
      <w:pPr>
        <w:jc w:val="both"/>
        <w:textAlignment w:val="baseline"/>
        <w:rPr>
          <w:rFonts w:asciiTheme="minorHAnsi" w:hAnsiTheme="minorHAnsi" w:cstheme="minorHAnsi"/>
          <w:b/>
        </w:rPr>
      </w:pPr>
      <w:r w:rsidRPr="00F8616D">
        <w:rPr>
          <w:rFonts w:asciiTheme="minorHAnsi" w:hAnsiTheme="minorHAnsi" w:cstheme="minorHAnsi"/>
        </w:rPr>
        <w:t xml:space="preserve">Dla </w:t>
      </w:r>
      <w:r w:rsidR="00FD788C" w:rsidRPr="00F8616D">
        <w:rPr>
          <w:rFonts w:asciiTheme="minorHAnsi" w:hAnsiTheme="minorHAnsi" w:cstheme="minorHAnsi"/>
        </w:rPr>
        <w:t>przedmiotu</w:t>
      </w:r>
      <w:r w:rsidRPr="00F8616D">
        <w:rPr>
          <w:rFonts w:asciiTheme="minorHAnsi" w:hAnsiTheme="minorHAnsi" w:cstheme="minorHAnsi"/>
        </w:rPr>
        <w:t xml:space="preserve"> (</w:t>
      </w:r>
      <w:proofErr w:type="spellStart"/>
      <w:r w:rsidRPr="00F8616D">
        <w:rPr>
          <w:rFonts w:asciiTheme="minorHAnsi" w:hAnsiTheme="minorHAnsi" w:cstheme="minorHAnsi"/>
        </w:rPr>
        <w:t>Welcome</w:t>
      </w:r>
      <w:proofErr w:type="spellEnd"/>
      <w:r w:rsidRPr="00F8616D">
        <w:rPr>
          <w:rFonts w:asciiTheme="minorHAnsi" w:hAnsiTheme="minorHAnsi" w:cstheme="minorHAnsi"/>
        </w:rPr>
        <w:t xml:space="preserve"> to Poland) e</w:t>
      </w:r>
      <w:r w:rsidR="00695A18" w:rsidRPr="00F8616D">
        <w:rPr>
          <w:rFonts w:asciiTheme="minorHAnsi" w:hAnsiTheme="minorHAnsi" w:cstheme="minorHAnsi"/>
        </w:rPr>
        <w:t xml:space="preserve">krany mogą mieć różne złożoności, </w:t>
      </w:r>
      <w:r w:rsidRPr="00F8616D">
        <w:rPr>
          <w:rFonts w:asciiTheme="minorHAnsi" w:hAnsiTheme="minorHAnsi" w:cstheme="minorHAnsi"/>
        </w:rPr>
        <w:t xml:space="preserve">a </w:t>
      </w:r>
      <w:r w:rsidR="00695A18" w:rsidRPr="00F8616D">
        <w:rPr>
          <w:rFonts w:asciiTheme="minorHAnsi" w:hAnsiTheme="minorHAnsi" w:cstheme="minorHAnsi"/>
          <w:b/>
        </w:rPr>
        <w:t>modelow</w:t>
      </w:r>
      <w:r w:rsidR="00F8616D" w:rsidRPr="00F8616D">
        <w:rPr>
          <w:rFonts w:asciiTheme="minorHAnsi" w:hAnsiTheme="minorHAnsi" w:cstheme="minorHAnsi"/>
          <w:b/>
        </w:rPr>
        <w:t>ą</w:t>
      </w:r>
      <w:r w:rsidR="00695A18" w:rsidRPr="00F8616D">
        <w:rPr>
          <w:rFonts w:asciiTheme="minorHAnsi" w:hAnsiTheme="minorHAnsi" w:cstheme="minorHAnsi"/>
          <w:b/>
        </w:rPr>
        <w:t xml:space="preserve"> struktur</w:t>
      </w:r>
      <w:r w:rsidR="00F8616D" w:rsidRPr="00F8616D">
        <w:rPr>
          <w:rFonts w:asciiTheme="minorHAnsi" w:hAnsiTheme="minorHAnsi" w:cstheme="minorHAnsi"/>
          <w:b/>
        </w:rPr>
        <w:t>ę</w:t>
      </w:r>
      <w:r w:rsidR="00FD788C" w:rsidRPr="00F8616D">
        <w:rPr>
          <w:rFonts w:asciiTheme="minorHAnsi" w:hAnsiTheme="minorHAnsi" w:cstheme="minorHAnsi"/>
          <w:b/>
        </w:rPr>
        <w:t xml:space="preserve"> </w:t>
      </w:r>
      <w:r w:rsidR="00695A18" w:rsidRPr="00F8616D">
        <w:rPr>
          <w:rFonts w:asciiTheme="minorHAnsi" w:hAnsiTheme="minorHAnsi" w:cstheme="minorHAnsi"/>
          <w:b/>
        </w:rPr>
        <w:t xml:space="preserve">podręcznika multimedialnego dla </w:t>
      </w:r>
      <w:r w:rsidR="00FD788C" w:rsidRPr="00F8616D">
        <w:rPr>
          <w:rFonts w:asciiTheme="minorHAnsi" w:hAnsiTheme="minorHAnsi" w:cstheme="minorHAnsi"/>
          <w:b/>
        </w:rPr>
        <w:t xml:space="preserve">tego </w:t>
      </w:r>
      <w:r w:rsidR="00695A18" w:rsidRPr="00F8616D">
        <w:rPr>
          <w:rFonts w:asciiTheme="minorHAnsi" w:hAnsiTheme="minorHAnsi" w:cstheme="minorHAnsi"/>
          <w:b/>
        </w:rPr>
        <w:t xml:space="preserve">przedmiotu </w:t>
      </w:r>
      <w:r w:rsidR="00695A18" w:rsidRPr="00F8616D">
        <w:rPr>
          <w:rFonts w:asciiTheme="minorHAnsi" w:hAnsiTheme="minorHAnsi" w:cstheme="minorHAnsi"/>
        </w:rPr>
        <w:t xml:space="preserve"> oraz </w:t>
      </w:r>
      <w:r w:rsidR="00695A18" w:rsidRPr="00F8616D">
        <w:rPr>
          <w:rFonts w:asciiTheme="minorHAnsi" w:hAnsiTheme="minorHAnsi" w:cstheme="minorHAnsi"/>
          <w:b/>
        </w:rPr>
        <w:t>sumaryczną</w:t>
      </w:r>
      <w:r w:rsidR="00F8616D" w:rsidRPr="00F8616D">
        <w:rPr>
          <w:rFonts w:asciiTheme="minorHAnsi" w:hAnsiTheme="minorHAnsi" w:cstheme="minorHAnsi"/>
          <w:b/>
        </w:rPr>
        <w:t xml:space="preserve"> </w:t>
      </w:r>
      <w:r w:rsidR="00695A18" w:rsidRPr="00F8616D">
        <w:rPr>
          <w:rFonts w:asciiTheme="minorHAnsi" w:hAnsiTheme="minorHAnsi" w:cstheme="minorHAnsi"/>
          <w:b/>
        </w:rPr>
        <w:t>liczb</w:t>
      </w:r>
      <w:r w:rsidR="00F8616D" w:rsidRPr="00F8616D">
        <w:rPr>
          <w:rFonts w:asciiTheme="minorHAnsi" w:hAnsiTheme="minorHAnsi" w:cstheme="minorHAnsi"/>
          <w:b/>
        </w:rPr>
        <w:t>ę</w:t>
      </w:r>
      <w:r w:rsidR="00FD788C" w:rsidRPr="00F8616D">
        <w:rPr>
          <w:rFonts w:asciiTheme="minorHAnsi" w:hAnsiTheme="minorHAnsi" w:cstheme="minorHAnsi"/>
          <w:b/>
        </w:rPr>
        <w:t xml:space="preserve"> </w:t>
      </w:r>
      <w:r w:rsidR="00695A18" w:rsidRPr="00F8616D">
        <w:rPr>
          <w:rFonts w:asciiTheme="minorHAnsi" w:hAnsiTheme="minorHAnsi" w:cstheme="minorHAnsi"/>
          <w:b/>
        </w:rPr>
        <w:t>zamawianych elementów dla łącznej liczb</w:t>
      </w:r>
      <w:r w:rsidRPr="00F8616D">
        <w:rPr>
          <w:rFonts w:asciiTheme="minorHAnsi" w:hAnsiTheme="minorHAnsi" w:cstheme="minorHAnsi"/>
          <w:b/>
        </w:rPr>
        <w:t>y</w:t>
      </w:r>
      <w:r w:rsidR="00695A18" w:rsidRPr="00F8616D">
        <w:rPr>
          <w:rFonts w:asciiTheme="minorHAnsi" w:hAnsiTheme="minorHAnsi" w:cstheme="minorHAnsi"/>
        </w:rPr>
        <w:t xml:space="preserve"> </w:t>
      </w:r>
      <w:r w:rsidR="00695A18" w:rsidRPr="00F8616D">
        <w:rPr>
          <w:rFonts w:asciiTheme="minorHAnsi" w:hAnsiTheme="minorHAnsi" w:cstheme="minorHAnsi"/>
          <w:b/>
        </w:rPr>
        <w:t>2</w:t>
      </w:r>
      <w:r w:rsidR="00695A18" w:rsidRPr="00F8616D">
        <w:rPr>
          <w:rFonts w:asciiTheme="minorHAnsi" w:hAnsiTheme="minorHAnsi" w:cstheme="minorHAnsi"/>
          <w:b/>
        </w:rPr>
        <w:t>h</w:t>
      </w:r>
      <w:r w:rsidR="00695A18" w:rsidRPr="00F8616D">
        <w:rPr>
          <w:rFonts w:asciiTheme="minorHAnsi" w:hAnsiTheme="minorHAnsi" w:cstheme="minorHAnsi"/>
          <w:b/>
          <w:bCs/>
        </w:rPr>
        <w:t xml:space="preserve"> </w:t>
      </w:r>
      <w:r w:rsidR="00F8616D" w:rsidRPr="00F8616D">
        <w:rPr>
          <w:rFonts w:asciiTheme="minorHAnsi" w:hAnsiTheme="minorHAnsi" w:cstheme="minorHAnsi"/>
          <w:b/>
          <w:bCs/>
        </w:rPr>
        <w:t>opisuje poniższe zestawienie</w:t>
      </w:r>
      <w:r w:rsidRPr="00F8616D">
        <w:rPr>
          <w:rFonts w:asciiTheme="minorHAnsi" w:hAnsiTheme="minorHAnsi" w:cstheme="minorHAnsi"/>
          <w:b/>
          <w:bCs/>
        </w:rPr>
        <w:t xml:space="preserve"> </w:t>
      </w:r>
    </w:p>
    <w:p w14:paraId="7C5B5702" w14:textId="77777777" w:rsidR="00695A18" w:rsidRPr="00F8616D" w:rsidRDefault="00695A18" w:rsidP="00723001">
      <w:pPr>
        <w:rPr>
          <w:rFonts w:asciiTheme="minorHAnsi" w:hAnsiTheme="minorHAnsi" w:cstheme="minorHAnsi"/>
        </w:rPr>
      </w:pPr>
    </w:p>
    <w:p w14:paraId="68F96A97" w14:textId="44E3BC27"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1. Ekrany o złożoności p – modelowa liczba: </w:t>
      </w:r>
      <w:r w:rsidR="00FD788C" w:rsidRPr="00F8616D">
        <w:rPr>
          <w:rFonts w:asciiTheme="minorHAnsi" w:hAnsiTheme="minorHAnsi" w:cstheme="minorHAnsi"/>
        </w:rPr>
        <w:t>2</w:t>
      </w:r>
      <w:r w:rsidRPr="00F8616D">
        <w:rPr>
          <w:rFonts w:asciiTheme="minorHAnsi" w:hAnsiTheme="minorHAnsi" w:cstheme="minorHAnsi"/>
        </w:rPr>
        <w:t xml:space="preserve">; sumaryczna liczba: </w:t>
      </w:r>
      <w:r w:rsidR="00FD788C" w:rsidRPr="00F8616D">
        <w:rPr>
          <w:rFonts w:asciiTheme="minorHAnsi" w:hAnsiTheme="minorHAnsi" w:cstheme="minorHAnsi"/>
        </w:rPr>
        <w:t>2</w:t>
      </w:r>
    </w:p>
    <w:p w14:paraId="437B0D7B" w14:textId="284429DD"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2. Ekrany o złożoności s – modelowa liczba: </w:t>
      </w:r>
      <w:r w:rsidR="00FD788C" w:rsidRPr="00F8616D">
        <w:rPr>
          <w:rFonts w:asciiTheme="minorHAnsi" w:hAnsiTheme="minorHAnsi" w:cstheme="minorHAnsi"/>
        </w:rPr>
        <w:t>2</w:t>
      </w:r>
      <w:r w:rsidRPr="00F8616D">
        <w:rPr>
          <w:rFonts w:asciiTheme="minorHAnsi" w:hAnsiTheme="minorHAnsi" w:cstheme="minorHAnsi"/>
        </w:rPr>
        <w:t xml:space="preserve">; sumaryczna liczba: </w:t>
      </w:r>
      <w:r w:rsidR="00FD788C" w:rsidRPr="00F8616D">
        <w:rPr>
          <w:rFonts w:asciiTheme="minorHAnsi" w:hAnsiTheme="minorHAnsi" w:cstheme="minorHAnsi"/>
        </w:rPr>
        <w:t>2</w:t>
      </w:r>
    </w:p>
    <w:p w14:paraId="62C1045E" w14:textId="266BE70C"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3. Ekrany o złożoności </w:t>
      </w:r>
      <w:proofErr w:type="spellStart"/>
      <w:r w:rsidRPr="00F8616D">
        <w:rPr>
          <w:rFonts w:asciiTheme="minorHAnsi" w:hAnsiTheme="minorHAnsi" w:cstheme="minorHAnsi"/>
        </w:rPr>
        <w:t>av</w:t>
      </w:r>
      <w:proofErr w:type="spellEnd"/>
      <w:r w:rsidRPr="00F8616D">
        <w:rPr>
          <w:rFonts w:asciiTheme="minorHAnsi" w:hAnsiTheme="minorHAnsi" w:cstheme="minorHAnsi"/>
        </w:rPr>
        <w:t xml:space="preserve"> – modelowa liczba: </w:t>
      </w:r>
      <w:r w:rsidR="00FD788C" w:rsidRPr="00F8616D">
        <w:rPr>
          <w:rFonts w:asciiTheme="minorHAnsi" w:hAnsiTheme="minorHAnsi" w:cstheme="minorHAnsi"/>
        </w:rPr>
        <w:t>2</w:t>
      </w:r>
      <w:r w:rsidRPr="00F8616D">
        <w:rPr>
          <w:rFonts w:asciiTheme="minorHAnsi" w:hAnsiTheme="minorHAnsi" w:cstheme="minorHAnsi"/>
        </w:rPr>
        <w:t>; sumaryczna liczba: 2</w:t>
      </w:r>
    </w:p>
    <w:p w14:paraId="21D17E70" w14:textId="01FDBD28"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4. Ekrany o złożoności z1 – modelowa liczba: </w:t>
      </w:r>
      <w:r w:rsidR="00F8616D" w:rsidRPr="00F8616D">
        <w:rPr>
          <w:rFonts w:asciiTheme="minorHAnsi" w:hAnsiTheme="minorHAnsi" w:cstheme="minorHAnsi"/>
        </w:rPr>
        <w:t>4</w:t>
      </w:r>
      <w:r w:rsidRPr="00F8616D">
        <w:rPr>
          <w:rFonts w:asciiTheme="minorHAnsi" w:hAnsiTheme="minorHAnsi" w:cstheme="minorHAnsi"/>
        </w:rPr>
        <w:t xml:space="preserve">; sumaryczna liczba: </w:t>
      </w:r>
      <w:r w:rsidR="00F8616D" w:rsidRPr="00F8616D">
        <w:rPr>
          <w:rFonts w:asciiTheme="minorHAnsi" w:hAnsiTheme="minorHAnsi" w:cstheme="minorHAnsi"/>
        </w:rPr>
        <w:t>4</w:t>
      </w:r>
    </w:p>
    <w:p w14:paraId="7CEC64ED" w14:textId="3432EC65"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5. Ekrany o złożoności z2 – modelowa liczba: 2; sumaryczna liczba: </w:t>
      </w:r>
      <w:r w:rsidR="00F8616D" w:rsidRPr="00F8616D">
        <w:rPr>
          <w:rFonts w:asciiTheme="minorHAnsi" w:hAnsiTheme="minorHAnsi" w:cstheme="minorHAnsi"/>
        </w:rPr>
        <w:t>2</w:t>
      </w:r>
    </w:p>
    <w:p w14:paraId="13E8DAED" w14:textId="574C6F49"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6. Ekrany o złożoności q – modelowa liczba: </w:t>
      </w:r>
      <w:r w:rsidR="00F8616D" w:rsidRPr="00F8616D">
        <w:rPr>
          <w:rFonts w:asciiTheme="minorHAnsi" w:hAnsiTheme="minorHAnsi" w:cstheme="minorHAnsi"/>
        </w:rPr>
        <w:t>4</w:t>
      </w:r>
      <w:r w:rsidRPr="00F8616D">
        <w:rPr>
          <w:rFonts w:asciiTheme="minorHAnsi" w:hAnsiTheme="minorHAnsi" w:cstheme="minorHAnsi"/>
        </w:rPr>
        <w:t xml:space="preserve">; sumaryczna liczba: </w:t>
      </w:r>
      <w:r w:rsidR="00F8616D" w:rsidRPr="00F8616D">
        <w:rPr>
          <w:rFonts w:asciiTheme="minorHAnsi" w:hAnsiTheme="minorHAnsi" w:cstheme="minorHAnsi"/>
        </w:rPr>
        <w:t>4</w:t>
      </w:r>
    </w:p>
    <w:p w14:paraId="67236F44" w14:textId="79E1DD79"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7. Ekrany o złożoności i – modelowa liczba: </w:t>
      </w:r>
      <w:r w:rsidR="00F8616D" w:rsidRPr="00F8616D">
        <w:rPr>
          <w:rFonts w:asciiTheme="minorHAnsi" w:hAnsiTheme="minorHAnsi" w:cstheme="minorHAnsi"/>
        </w:rPr>
        <w:t>4</w:t>
      </w:r>
      <w:r w:rsidRPr="00F8616D">
        <w:rPr>
          <w:rFonts w:asciiTheme="minorHAnsi" w:hAnsiTheme="minorHAnsi" w:cstheme="minorHAnsi"/>
        </w:rPr>
        <w:t xml:space="preserve">; sumaryczna liczba: </w:t>
      </w:r>
      <w:r w:rsidR="00F8616D" w:rsidRPr="00F8616D">
        <w:rPr>
          <w:rFonts w:asciiTheme="minorHAnsi" w:hAnsiTheme="minorHAnsi" w:cstheme="minorHAnsi"/>
        </w:rPr>
        <w:t>4</w:t>
      </w:r>
    </w:p>
    <w:p w14:paraId="5570743F" w14:textId="68F6A0C3" w:rsidR="00695A18" w:rsidRDefault="00695A18" w:rsidP="00695A18">
      <w:pPr>
        <w:rPr>
          <w:rFonts w:asciiTheme="minorHAnsi" w:hAnsiTheme="minorHAnsi" w:cstheme="minorHAnsi"/>
        </w:rPr>
      </w:pPr>
      <w:r w:rsidRPr="00F8616D">
        <w:rPr>
          <w:rFonts w:asciiTheme="minorHAnsi" w:hAnsiTheme="minorHAnsi" w:cstheme="minorHAnsi"/>
        </w:rPr>
        <w:t>Sumaryczna liczba ekranów: 2</w:t>
      </w:r>
      <w:r w:rsidR="00F8616D" w:rsidRPr="00F8616D">
        <w:rPr>
          <w:rFonts w:asciiTheme="minorHAnsi" w:hAnsiTheme="minorHAnsi" w:cstheme="minorHAnsi"/>
        </w:rPr>
        <w:t>0</w:t>
      </w:r>
    </w:p>
    <w:p w14:paraId="6A2B0DD2" w14:textId="77777777" w:rsidR="00723001" w:rsidRPr="000A7667" w:rsidRDefault="00723001" w:rsidP="00AD2528">
      <w:pPr>
        <w:rPr>
          <w:rFonts w:asciiTheme="minorHAnsi" w:hAnsiTheme="minorHAnsi" w:cstheme="minorHAnsi"/>
        </w:rPr>
      </w:pPr>
    </w:p>
    <w:p w14:paraId="1C165C21" w14:textId="77777777" w:rsidR="00AD2528" w:rsidRPr="000A7667" w:rsidRDefault="00AD2528" w:rsidP="00AD2528">
      <w:pPr>
        <w:rPr>
          <w:rFonts w:asciiTheme="minorHAnsi" w:hAnsiTheme="minorHAnsi" w:cstheme="minorHAnsi"/>
        </w:rPr>
      </w:pPr>
    </w:p>
    <w:p w14:paraId="1C165C22"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Zaprojektowanie i implementacja ekranów podręcznika multimedialnego może zostać zamieniona na inny typ aktywności dla uczestników, który będzie w uzasadniony sposób wspierał osiąganie lub pomiar efektów kształcenia dla danego przedmiotu. W takim przypadku Wykonawca zaprojektuje i przedstawi alternatywne rozwiązanie Zamawiającemu, które będzie ekwiwalentem czasu i jakości procesu kształcenia dla zaangażowania uczestnika w osiąganie efektów kształcenia na danym kursie lub/i temacie. Zamawiający ma prawo nie zgodzić się na rozwiązanie alternatywne lub udzielić wskazówek dotyczących tego rozwiązania, do których Wykonawca jest zobowiązany się zastosować.</w:t>
      </w:r>
    </w:p>
    <w:p w14:paraId="1C165C23" w14:textId="77777777" w:rsidR="00AD2528" w:rsidRPr="000A7667" w:rsidRDefault="00AD2528" w:rsidP="00AD2528">
      <w:pPr>
        <w:jc w:val="both"/>
        <w:rPr>
          <w:rFonts w:asciiTheme="minorHAnsi" w:hAnsiTheme="minorHAnsi" w:cstheme="minorHAnsi"/>
        </w:rPr>
      </w:pPr>
    </w:p>
    <w:p w14:paraId="1C165C2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1C165C25" w14:textId="77777777" w:rsidR="00AD2528" w:rsidRPr="000A7667" w:rsidRDefault="00AD2528" w:rsidP="00AD2528">
      <w:pPr>
        <w:textAlignment w:val="baseline"/>
        <w:rPr>
          <w:rFonts w:asciiTheme="minorHAnsi" w:hAnsiTheme="minorHAnsi" w:cstheme="minorHAnsi"/>
        </w:rPr>
      </w:pPr>
    </w:p>
    <w:p w14:paraId="1C165C26"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bCs/>
        </w:rPr>
        <w:t xml:space="preserve">I.3.3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w:t>
      </w:r>
      <w:r w:rsidRPr="000A7667">
        <w:rPr>
          <w:rFonts w:asciiTheme="minorHAnsi" w:hAnsiTheme="minorHAnsi" w:cstheme="minorHAnsi"/>
          <w:b/>
        </w:rPr>
        <w:t>założenia metodyczne</w:t>
      </w:r>
    </w:p>
    <w:p w14:paraId="1C165C27"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Ćwiczenia służyć będą do samodzielnego, wielokrotnego rozwiązania. Modele nauczania wykorzystywane w projektowaniu warstwy metodycznej podręcznika multimedialnego (procesów dydaktycznych i odpowiadających im ćwiczeń) bazują na odpowiedniej dla tematyki przedmiotu </w:t>
      </w:r>
      <w:r w:rsidRPr="000A7667">
        <w:rPr>
          <w:rFonts w:asciiTheme="minorHAnsi" w:hAnsiTheme="minorHAnsi" w:cstheme="minorHAnsi"/>
          <w:b/>
        </w:rPr>
        <w:t>strategii uczenia</w:t>
      </w:r>
      <w:r w:rsidRPr="000A7667">
        <w:rPr>
          <w:rFonts w:asciiTheme="minorHAnsi" w:hAnsiTheme="minorHAnsi" w:cstheme="minorHAnsi"/>
        </w:rPr>
        <w:t>, opracowanej przez metodyka i autora, na którą składają się:</w:t>
      </w:r>
    </w:p>
    <w:p w14:paraId="1C165C28" w14:textId="77777777" w:rsidR="00AD2528" w:rsidRPr="000A7667" w:rsidRDefault="00AD2528" w:rsidP="00AD2528">
      <w:pPr>
        <w:jc w:val="both"/>
        <w:textAlignment w:val="baseline"/>
        <w:rPr>
          <w:rFonts w:asciiTheme="minorHAnsi" w:hAnsiTheme="minorHAnsi" w:cstheme="minorHAnsi"/>
        </w:rPr>
      </w:pPr>
    </w:p>
    <w:p w14:paraId="1C165C2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a. Modele ISD: </w:t>
      </w:r>
      <w:proofErr w:type="spellStart"/>
      <w:r w:rsidRPr="000A7667">
        <w:rPr>
          <w:rFonts w:asciiTheme="minorHAnsi" w:hAnsiTheme="minorHAnsi" w:cstheme="minorHAnsi"/>
        </w:rPr>
        <w:t>Bloom's</w:t>
      </w:r>
      <w:proofErr w:type="spellEnd"/>
      <w:r w:rsidRPr="000A7667">
        <w:rPr>
          <w:rFonts w:asciiTheme="minorHAnsi" w:hAnsiTheme="minorHAnsi" w:cstheme="minorHAnsi"/>
        </w:rPr>
        <w:t xml:space="preserve"> Learning </w:t>
      </w:r>
      <w:proofErr w:type="spellStart"/>
      <w:r w:rsidRPr="000A7667">
        <w:rPr>
          <w:rFonts w:asciiTheme="minorHAnsi" w:hAnsiTheme="minorHAnsi" w:cstheme="minorHAnsi"/>
        </w:rPr>
        <w:t>Taxonomy</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Merrill's</w:t>
      </w:r>
      <w:proofErr w:type="spellEnd"/>
      <w:r w:rsidRPr="000A7667">
        <w:rPr>
          <w:rFonts w:asciiTheme="minorHAnsi" w:hAnsiTheme="minorHAnsi" w:cstheme="minorHAnsi"/>
        </w:rPr>
        <w:t xml:space="preserve"> First </w:t>
      </w:r>
      <w:proofErr w:type="spellStart"/>
      <w:r w:rsidRPr="000A7667">
        <w:rPr>
          <w:rFonts w:asciiTheme="minorHAnsi" w:hAnsiTheme="minorHAnsi" w:cstheme="minorHAnsi"/>
        </w:rPr>
        <w:t>Principles</w:t>
      </w:r>
      <w:proofErr w:type="spellEnd"/>
      <w:r w:rsidRPr="000A7667">
        <w:rPr>
          <w:rFonts w:asciiTheme="minorHAnsi" w:hAnsiTheme="minorHAnsi" w:cstheme="minorHAnsi"/>
        </w:rPr>
        <w:t xml:space="preserve"> of </w:t>
      </w:r>
      <w:proofErr w:type="spellStart"/>
      <w:r w:rsidRPr="000A7667">
        <w:rPr>
          <w:rFonts w:asciiTheme="minorHAnsi" w:hAnsiTheme="minorHAnsi" w:cstheme="minorHAnsi"/>
        </w:rPr>
        <w:t>Instruction</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Gagné's</w:t>
      </w:r>
      <w:proofErr w:type="spellEnd"/>
      <w:r w:rsidRPr="000A7667">
        <w:rPr>
          <w:rFonts w:asciiTheme="minorHAnsi" w:hAnsiTheme="minorHAnsi" w:cstheme="minorHAnsi"/>
        </w:rPr>
        <w:t xml:space="preserve"> Nine </w:t>
      </w:r>
      <w:proofErr w:type="spellStart"/>
      <w:r w:rsidRPr="000A7667">
        <w:rPr>
          <w:rFonts w:asciiTheme="minorHAnsi" w:hAnsiTheme="minorHAnsi" w:cstheme="minorHAnsi"/>
        </w:rPr>
        <w:t>Events</w:t>
      </w:r>
      <w:proofErr w:type="spellEnd"/>
      <w:r w:rsidRPr="000A7667">
        <w:rPr>
          <w:rFonts w:asciiTheme="minorHAnsi" w:hAnsiTheme="minorHAnsi" w:cstheme="minorHAnsi"/>
        </w:rPr>
        <w:t xml:space="preserve"> of </w:t>
      </w:r>
      <w:proofErr w:type="spellStart"/>
      <w:r w:rsidRPr="000A7667">
        <w:rPr>
          <w:rFonts w:asciiTheme="minorHAnsi" w:hAnsiTheme="minorHAnsi" w:cstheme="minorHAnsi"/>
        </w:rPr>
        <w:t>Instruction</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Experiential</w:t>
      </w:r>
      <w:proofErr w:type="spellEnd"/>
      <w:r w:rsidRPr="000A7667">
        <w:rPr>
          <w:rFonts w:asciiTheme="minorHAnsi" w:hAnsiTheme="minorHAnsi" w:cstheme="minorHAnsi"/>
        </w:rPr>
        <w:t xml:space="preserve"> Learning Model (cykl Kolba) - wpływające między innymi na strukturę treści dydaktycznych oraz prezentację efektów kształcenia dla przedmiotu i bloków tematycznych.</w:t>
      </w:r>
    </w:p>
    <w:p w14:paraId="1C165C2A"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b. Teorie uczenia: konstruktywizm, teoria nauczania społecznościowego, kognitywna teoria multimedialnego uczenia się (</w:t>
      </w:r>
      <w:proofErr w:type="spellStart"/>
      <w:r w:rsidRPr="000A7667">
        <w:rPr>
          <w:rFonts w:asciiTheme="minorHAnsi" w:hAnsiTheme="minorHAnsi" w:cstheme="minorHAnsi"/>
        </w:rPr>
        <w:t>Clark&amp;Mayer</w:t>
      </w:r>
      <w:proofErr w:type="spellEnd"/>
      <w:r w:rsidRPr="000A7667">
        <w:rPr>
          <w:rFonts w:asciiTheme="minorHAnsi" w:hAnsiTheme="minorHAnsi" w:cstheme="minorHAnsi"/>
        </w:rPr>
        <w:t>) - wpływające między innymi na treść zadań i aktywności dla uczących się oraz konstrukcję ekranów i ich udźwiękowienia.</w:t>
      </w:r>
    </w:p>
    <w:p w14:paraId="1C165C2B"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 Założenia dotyczące obciążeń poznawczych: aplikację badań </w:t>
      </w:r>
      <w:proofErr w:type="spellStart"/>
      <w:r w:rsidRPr="000A7667">
        <w:rPr>
          <w:rFonts w:asciiTheme="minorHAnsi" w:hAnsiTheme="minorHAnsi" w:cstheme="minorHAnsi"/>
        </w:rPr>
        <w:t>Bjorka</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Swellera</w:t>
      </w:r>
      <w:proofErr w:type="spellEnd"/>
      <w:r w:rsidRPr="000A7667">
        <w:rPr>
          <w:rFonts w:asciiTheme="minorHAnsi" w:hAnsiTheme="minorHAnsi" w:cstheme="minorHAnsi"/>
        </w:rPr>
        <w:t>, Mayera dotyczących czytelności i zrozumienia treści przez osoby uczące się w środowisku multimedialnym, wpływające na zarządzanie obciążeniem poznawczym podczas procesu uczenia się.</w:t>
      </w:r>
    </w:p>
    <w:p w14:paraId="1C165C2C"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d. Interakcje m.in. w pytaniach </w:t>
      </w:r>
      <w:proofErr w:type="spellStart"/>
      <w:r w:rsidRPr="000A7667">
        <w:rPr>
          <w:rFonts w:asciiTheme="minorHAnsi" w:hAnsiTheme="minorHAnsi" w:cstheme="minorHAnsi"/>
        </w:rPr>
        <w:t>quizowych</w:t>
      </w:r>
      <w:proofErr w:type="spellEnd"/>
      <w:r w:rsidRPr="000A7667">
        <w:rPr>
          <w:rFonts w:asciiTheme="minorHAnsi" w:hAnsiTheme="minorHAnsi" w:cstheme="minorHAnsi"/>
        </w:rPr>
        <w:t xml:space="preserve"> i symulacjach: pytania i interakcje wstępne mają na celu uświadomienie niekompetencji, poddanie doświadczeniu i aktywację wiedzy uprzedniej uczącej się osoby; zestawy pytań końcowych służą ewaluacji określonej części efektów uczenia. </w:t>
      </w:r>
    </w:p>
    <w:p w14:paraId="1C165C2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e. Założenia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 modelu CCAF: ćwiczenia zorientowane na działanie zamiast </w:t>
      </w:r>
      <w:proofErr w:type="spellStart"/>
      <w:r w:rsidRPr="000A7667">
        <w:rPr>
          <w:rFonts w:asciiTheme="minorHAnsi" w:hAnsiTheme="minorHAnsi" w:cstheme="minorHAnsi"/>
        </w:rPr>
        <w:t>kontentu</w:t>
      </w:r>
      <w:proofErr w:type="spellEnd"/>
      <w:r w:rsidRPr="000A7667">
        <w:rPr>
          <w:rFonts w:asciiTheme="minorHAnsi" w:hAnsiTheme="minorHAnsi" w:cstheme="minorHAnsi"/>
        </w:rPr>
        <w:t xml:space="preserve"> zorientowanego na dostawę treści; ćwiczenia mające znaczenie dla uczących się z nadanym kontekstem dla osoby dorosłej, zamiast ćwiczeń przedstawionych z perspektywy autorów/ekspertów merytorycznych; ćwiczenia angażujące w proces uczenia się zamiast ćwiczeń, w których sprawdzana jest obecność/ich wykonanie; ćwiczenia z autentycznym kontekstem dla </w:t>
      </w:r>
      <w:proofErr w:type="spellStart"/>
      <w:r w:rsidRPr="000A7667">
        <w:rPr>
          <w:rFonts w:asciiTheme="minorHAnsi" w:hAnsiTheme="minorHAnsi" w:cstheme="minorHAnsi"/>
        </w:rPr>
        <w:t>aplikowalności</w:t>
      </w:r>
      <w:proofErr w:type="spellEnd"/>
      <w:r w:rsidRPr="000A7667">
        <w:rPr>
          <w:rFonts w:asciiTheme="minorHAnsi" w:hAnsiTheme="minorHAnsi" w:cstheme="minorHAnsi"/>
        </w:rPr>
        <w:t xml:space="preserve"> wiedzy w celu rozwiązania istniejących lub nowych problemów, zamiast dostawy wiedzy; ćwiczenia w których można podejmować realistyczne decyzje i bazuje się na wyzwaniach dla osób uczących się zamiast testowania faktów, ćwiczenia i aktywności umożliwiające praktykowanie uczenia się rozłożonego w czasie zamiast jednorazowych wydarzeń uczenia się; ćwiczenia z informacjami zwrotnymi o realnych konsekwencjach podjętych decyzji dla uczestnika/organizacji zamiast ćwiczeń z wyłącznie teoretyczną informacją zwrotną.</w:t>
      </w:r>
    </w:p>
    <w:p w14:paraId="1C165C2E" w14:textId="77777777" w:rsidR="00AD2528" w:rsidRPr="000A7667" w:rsidRDefault="00AD2528" w:rsidP="00AD2528">
      <w:pPr>
        <w:rPr>
          <w:rFonts w:asciiTheme="minorHAnsi" w:hAnsiTheme="minorHAnsi" w:cstheme="minorHAnsi"/>
        </w:rPr>
      </w:pPr>
    </w:p>
    <w:p w14:paraId="1C165C2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Część procesu dydaktycznego obsłużona przez podręcznik multimedialny </w:t>
      </w:r>
      <w:r w:rsidRPr="000A7667">
        <w:rPr>
          <w:rFonts w:asciiTheme="minorHAnsi" w:hAnsiTheme="minorHAnsi" w:cstheme="minorHAnsi"/>
          <w:bCs/>
        </w:rPr>
        <w:t xml:space="preserve">ma za zadanie wspierać uczących się </w:t>
      </w:r>
      <w:r w:rsidRPr="000A7667">
        <w:rPr>
          <w:rFonts w:asciiTheme="minorHAnsi" w:hAnsiTheme="minorHAnsi" w:cstheme="minorHAnsi"/>
        </w:rPr>
        <w:t xml:space="preserve">w zakresie rozwoju umiejętności intelektualnych wyższego rzędu (od </w:t>
      </w:r>
      <w:proofErr w:type="spellStart"/>
      <w:r w:rsidRPr="000A7667">
        <w:rPr>
          <w:rFonts w:asciiTheme="minorHAnsi" w:hAnsiTheme="minorHAnsi" w:cstheme="minorHAnsi"/>
        </w:rPr>
        <w:t>aplikowalności</w:t>
      </w:r>
      <w:proofErr w:type="spellEnd"/>
      <w:r w:rsidRPr="000A7667">
        <w:rPr>
          <w:rFonts w:asciiTheme="minorHAnsi" w:hAnsiTheme="minorHAnsi" w:cstheme="minorHAnsi"/>
        </w:rPr>
        <w:t xml:space="preserve"> wiedzy wzwyż). Podręczniki multimedialne powinny być spójne z aktywnościami na platformie zdalnego nauczania i pomóc uczącym się rozwinąć kompetencje, których ewaluacja nastąpi za pomocą zaprojektowanych aktywności. </w:t>
      </w:r>
    </w:p>
    <w:p w14:paraId="1C165C30" w14:textId="77777777" w:rsidR="00AD2528" w:rsidRPr="000A7667" w:rsidRDefault="00AD2528" w:rsidP="00AD2528">
      <w:pPr>
        <w:jc w:val="both"/>
        <w:rPr>
          <w:rFonts w:asciiTheme="minorHAnsi" w:hAnsiTheme="minorHAnsi" w:cstheme="minorHAnsi"/>
        </w:rPr>
      </w:pPr>
    </w:p>
    <w:p w14:paraId="1C165C31"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Na etapie tworzenia projektu podręcznika wymagane jest krótkie opracowanie metodyczne wraz z uzasadnieniem użytych modeli i teorii, które będzie podlegać zatwierdzeniu przez Zamawiającego. Zaangażowanie Metodyka nauczania do realizacji przedmiotu Umowy, leży po stronie Wykonawcy.</w:t>
      </w:r>
    </w:p>
    <w:p w14:paraId="1C165C32" w14:textId="77777777" w:rsidR="00AD2528" w:rsidRPr="000A7667" w:rsidRDefault="00AD2528" w:rsidP="00AD2528">
      <w:pPr>
        <w:jc w:val="both"/>
        <w:rPr>
          <w:rFonts w:asciiTheme="minorHAnsi" w:hAnsiTheme="minorHAnsi" w:cstheme="minorHAnsi"/>
        </w:rPr>
      </w:pPr>
    </w:p>
    <w:p w14:paraId="1C165C33" w14:textId="77777777" w:rsidR="00AD2528" w:rsidRPr="000A7667" w:rsidRDefault="00AD2528" w:rsidP="00AD2528">
      <w:pPr>
        <w:jc w:val="both"/>
        <w:rPr>
          <w:rFonts w:asciiTheme="minorHAnsi" w:hAnsiTheme="minorHAnsi" w:cstheme="minorHAnsi"/>
          <w:b/>
          <w:bCs/>
        </w:rPr>
      </w:pPr>
      <w:r w:rsidRPr="000A7667">
        <w:rPr>
          <w:rFonts w:asciiTheme="minorHAnsi" w:hAnsiTheme="minorHAnsi" w:cstheme="minorHAnsi"/>
          <w:b/>
          <w:bCs/>
        </w:rPr>
        <w:t xml:space="preserve">I.3.4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założenia technologiczne</w:t>
      </w:r>
    </w:p>
    <w:p w14:paraId="1C165C3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Intencją</w:t>
      </w:r>
      <w:r w:rsidRPr="000A7667">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jako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1C165C35" w14:textId="77777777" w:rsidR="00AD2528" w:rsidRPr="000A7667" w:rsidRDefault="00AD2528" w:rsidP="00AD2528">
      <w:pPr>
        <w:rPr>
          <w:rFonts w:asciiTheme="minorHAnsi" w:hAnsiTheme="minorHAnsi" w:cstheme="minorHAnsi"/>
        </w:rPr>
      </w:pPr>
    </w:p>
    <w:p w14:paraId="1C165C36"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Podręcznik multimedialny powinien prawidłowo działać na następujących urządzeniach:</w:t>
      </w:r>
    </w:p>
    <w:p w14:paraId="1C165C37"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Dolphin</w:t>
      </w:r>
      <w:proofErr w:type="spellEnd"/>
      <w:r w:rsidRPr="000A7667">
        <w:rPr>
          <w:rFonts w:asciiTheme="minorHAnsi" w:hAnsiTheme="minorHAnsi" w:cstheme="minorHAnsi"/>
        </w:rPr>
        <w:t>, Safari, Internet Explorer Mobile.</w:t>
      </w:r>
    </w:p>
    <w:p w14:paraId="1C165C38"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2. komputerach PC z systemami z rodziny Windows 8 i nowszymi, Linux, Mac OS i obsługą przeglądarek: Internet Explorer v11+, Safari v5+,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v60+, Opera v60+, Chrome v70+.</w:t>
      </w:r>
    </w:p>
    <w:p w14:paraId="1C165C39" w14:textId="77777777" w:rsidR="00AD2528" w:rsidRPr="000A7667" w:rsidRDefault="00AD2528" w:rsidP="00AD2528">
      <w:pPr>
        <w:jc w:val="both"/>
        <w:textAlignment w:val="baseline"/>
        <w:rPr>
          <w:rFonts w:asciiTheme="minorHAnsi" w:hAnsiTheme="minorHAnsi" w:cstheme="minorHAnsi"/>
        </w:rPr>
      </w:pPr>
    </w:p>
    <w:p w14:paraId="1C165C3A"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Technologie wykonania podręcznika: HTML5/XHTML/DHTML/XML, CSS3, JavaScript, załączniki PDF, XLS/XLSX, DOC/DOCX. </w:t>
      </w:r>
    </w:p>
    <w:p w14:paraId="1C165C3B" w14:textId="77777777" w:rsidR="00AD2528" w:rsidRPr="000A7667" w:rsidRDefault="00AD2528" w:rsidP="00AD2528">
      <w:pPr>
        <w:jc w:val="both"/>
        <w:textAlignment w:val="baseline"/>
        <w:rPr>
          <w:rFonts w:asciiTheme="minorHAnsi" w:hAnsiTheme="minorHAnsi" w:cstheme="minorHAnsi"/>
        </w:rPr>
      </w:pPr>
    </w:p>
    <w:p w14:paraId="1C165C3C" w14:textId="36ED3DCB" w:rsidR="00AD2528" w:rsidRPr="000A7667" w:rsidRDefault="00AD2528" w:rsidP="00AD2528">
      <w:pPr>
        <w:jc w:val="both"/>
        <w:rPr>
          <w:rFonts w:asciiTheme="minorHAnsi" w:hAnsiTheme="minorHAnsi" w:cstheme="minorHAnsi"/>
        </w:rPr>
      </w:pPr>
      <w:r w:rsidRPr="000A7667">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1C165C3D" w14:textId="77777777" w:rsidR="00AD2528" w:rsidRPr="000A7667" w:rsidRDefault="00AD2528" w:rsidP="00AD2528">
      <w:pPr>
        <w:rPr>
          <w:rFonts w:asciiTheme="minorHAnsi" w:hAnsiTheme="minorHAnsi" w:cstheme="minorHAnsi"/>
        </w:rPr>
      </w:pPr>
    </w:p>
    <w:p w14:paraId="1C165C3E"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Zamówienia</w:t>
      </w:r>
      <w:r w:rsidRPr="000A7667">
        <w:rPr>
          <w:rFonts w:asciiTheme="minorHAnsi" w:hAnsiTheme="minorHAnsi" w:cstheme="minorHAnsi"/>
          <w:b/>
          <w:bCs/>
        </w:rPr>
        <w:t xml:space="preserve"> – Aktywności dla odbiorców </w:t>
      </w:r>
    </w:p>
    <w:p w14:paraId="1C165C3F"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W kursie na platformie zdalnego nauczania należy zamieścić wszystkie aktywności dla odbiorców (osób uczących się), aby zapewnić realizację zaprojektowanego procesu dydaktycznego dla minimum 500 osób.</w:t>
      </w:r>
    </w:p>
    <w:p w14:paraId="1C165C40" w14:textId="77777777" w:rsidR="00AD2528" w:rsidRPr="000A7667" w:rsidRDefault="00AD2528" w:rsidP="00AD2528">
      <w:pPr>
        <w:jc w:val="both"/>
        <w:textAlignment w:val="baseline"/>
        <w:rPr>
          <w:rFonts w:asciiTheme="minorHAnsi" w:hAnsiTheme="minorHAnsi" w:cstheme="minorHAnsi"/>
          <w:bCs/>
        </w:rPr>
      </w:pPr>
    </w:p>
    <w:p w14:paraId="1C165C41"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Cs/>
        </w:rPr>
        <w:t>Wykonanie aktywności dla odbiorców</w:t>
      </w:r>
      <w:r w:rsidRPr="000A7667">
        <w:rPr>
          <w:rFonts w:asciiTheme="minorHAnsi" w:hAnsiTheme="minorHAnsi" w:cstheme="minorHAnsi"/>
          <w:b/>
          <w:bCs/>
        </w:rPr>
        <w:t xml:space="preserve"> </w:t>
      </w:r>
      <w:r w:rsidRPr="000A7667">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C42" w14:textId="77777777" w:rsidR="00AD2528" w:rsidRPr="000A7667" w:rsidRDefault="00AD2528" w:rsidP="00AD2528">
      <w:pPr>
        <w:textAlignment w:val="baseline"/>
        <w:rPr>
          <w:rFonts w:asciiTheme="minorHAnsi" w:hAnsiTheme="minorHAnsi" w:cstheme="minorHAnsi"/>
          <w:b/>
          <w:bCs/>
        </w:rPr>
      </w:pPr>
    </w:p>
    <w:p w14:paraId="1C165C43"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Aktywności bazować muszą na teorii konstruktywizmu i muszą mieć uzasadnienie dla realizacji efektów kształcenia przypisanych dla danego tematu, w postaci na przykład:</w:t>
      </w:r>
    </w:p>
    <w:p w14:paraId="1C165C4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zaprojektowanych ćwiczeń do samodzielnej realizacji przez uczestników,</w:t>
      </w:r>
    </w:p>
    <w:p w14:paraId="1C165C45"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b. quizów cząstkowych i podsumowujących/końcowych zaimplementowanych na platformie zdalnego nauczania,</w:t>
      </w:r>
    </w:p>
    <w:p w14:paraId="1C165C4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c. głosowań, ankiet i kwestionariuszy, w tym głosowań do wyboru grup i realizacji projektów grupowych,</w:t>
      </w:r>
    </w:p>
    <w:p w14:paraId="1C165C4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d. tematycznych forów dyskusyjnych,</w:t>
      </w:r>
    </w:p>
    <w:p w14:paraId="1C165C48"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 xml:space="preserve">e. linków do systemu </w:t>
      </w:r>
      <w:proofErr w:type="spellStart"/>
      <w:r w:rsidRPr="000A7667">
        <w:rPr>
          <w:rFonts w:asciiTheme="minorHAnsi" w:hAnsiTheme="minorHAnsi" w:cstheme="minorHAnsi"/>
        </w:rPr>
        <w:t>webinarowego</w:t>
      </w:r>
      <w:proofErr w:type="spellEnd"/>
      <w:r w:rsidRPr="000A7667">
        <w:rPr>
          <w:rFonts w:asciiTheme="minorHAnsi" w:hAnsiTheme="minorHAnsi" w:cstheme="minorHAnsi"/>
        </w:rPr>
        <w:t>,</w:t>
      </w:r>
    </w:p>
    <w:p w14:paraId="1C165C49"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f. warsztatów,</w:t>
      </w:r>
    </w:p>
    <w:p w14:paraId="1C165C4A"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g. baz danych,</w:t>
      </w:r>
    </w:p>
    <w:p w14:paraId="1C165C4B"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 xml:space="preserve">h. innych aktywności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uzasadnionych metodycznie i będących wynikiem przyjętej strategii dla zaprojektowanego procesu dydaktycznego danego przedmiotu.</w:t>
      </w:r>
    </w:p>
    <w:p w14:paraId="1C165C4C" w14:textId="77777777" w:rsidR="00AD2528" w:rsidRPr="000A7667" w:rsidRDefault="00AD2528" w:rsidP="00AD2528">
      <w:pPr>
        <w:rPr>
          <w:rFonts w:asciiTheme="minorHAnsi" w:hAnsiTheme="minorHAnsi" w:cstheme="minorHAnsi"/>
        </w:rPr>
      </w:pPr>
    </w:p>
    <w:p w14:paraId="1C165C4D" w14:textId="46686226"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 xml:space="preserve">Zamówienia </w:t>
      </w:r>
      <w:r w:rsidRPr="000A7667">
        <w:rPr>
          <w:rFonts w:asciiTheme="minorHAnsi" w:hAnsiTheme="minorHAnsi" w:cstheme="minorHAnsi"/>
          <w:b/>
          <w:bCs/>
        </w:rPr>
        <w:t>- Kurs na platformie zdalnego nauczania</w:t>
      </w:r>
    </w:p>
    <w:p w14:paraId="1C165C4E" w14:textId="2D8A17A2"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Karta do każdego z </w:t>
      </w:r>
      <w:r>
        <w:rPr>
          <w:rFonts w:asciiTheme="minorHAnsi" w:hAnsiTheme="minorHAnsi" w:cstheme="minorHAnsi"/>
        </w:rPr>
        <w:t>materiałów</w:t>
      </w:r>
      <w:r w:rsidRPr="000A7667">
        <w:rPr>
          <w:rFonts w:asciiTheme="minorHAnsi" w:hAnsiTheme="minorHAnsi" w:cstheme="minorHAnsi"/>
        </w:rPr>
        <w:t xml:space="preserve"> opisuje szczegółowe efekty kształcenia, które uczestnik powinien osiągnąć po realizacji każdego z kursów do przedmiotu. Kursy na platformie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3.7+ i wszystkie zamieszczone w nim materiały dydaktyczne, aktywności i zasoby opracowane przez Wykonawcę w obszarze wszystkich wymienionych w karcie do danego przedmiotu efektów kształcenia (wiedzy, umiejętności i kompetencji społecznych/postaw) muszą umożliwiać ich osiąganie przez studentów w trybie online i mierzyć lub umożliwić ich pomiar w zgodności z metodami pomiaru wskazanymi przez autora przedmiotu.</w:t>
      </w:r>
    </w:p>
    <w:p w14:paraId="1C165C4F" w14:textId="77777777" w:rsidR="00AD2528" w:rsidRPr="000A7667" w:rsidRDefault="00AD2528" w:rsidP="00AD2528">
      <w:pPr>
        <w:rPr>
          <w:rFonts w:asciiTheme="minorHAnsi" w:hAnsiTheme="minorHAnsi" w:cstheme="minorHAnsi"/>
          <w:b/>
          <w:bCs/>
        </w:rPr>
      </w:pPr>
    </w:p>
    <w:p w14:paraId="1C165C50" w14:textId="25B974CD" w:rsidR="00AD2528" w:rsidRPr="000A7667" w:rsidRDefault="00AD2528" w:rsidP="00AD2528">
      <w:pPr>
        <w:rPr>
          <w:rFonts w:asciiTheme="minorHAnsi" w:hAnsiTheme="minorHAnsi" w:cstheme="minorBidi"/>
        </w:rPr>
      </w:pPr>
      <w:r w:rsidRPr="7CDDC040">
        <w:rPr>
          <w:rFonts w:asciiTheme="minorHAnsi" w:hAnsiTheme="minorHAnsi" w:cstheme="minorBidi"/>
        </w:rPr>
        <w:t>Każdy z materiałów do kursów składać się musi z następujących elementów:</w:t>
      </w:r>
    </w:p>
    <w:p w14:paraId="1C165C51" w14:textId="77777777" w:rsidR="00AD2528" w:rsidRPr="000A7667" w:rsidRDefault="00AD2528" w:rsidP="00AD2528">
      <w:pPr>
        <w:rPr>
          <w:rFonts w:asciiTheme="minorHAnsi" w:hAnsiTheme="minorHAnsi" w:cstheme="minorHAnsi"/>
        </w:rPr>
      </w:pPr>
    </w:p>
    <w:p w14:paraId="1C165C52"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1. Nagłówek</w:t>
      </w:r>
    </w:p>
    <w:p w14:paraId="1C165C53"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Nagłówek zawiera:</w:t>
      </w:r>
    </w:p>
    <w:p w14:paraId="1C165C5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Etykietę „Słowo wstępne” z powitaniem uczestników w kursie przez wykładowcę lub zespół wykładowców prowadzących zajęcia.</w:t>
      </w:r>
    </w:p>
    <w:p w14:paraId="1C165C55"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1C165C5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c. Aktywność „Forum dyskusyjne”</w:t>
      </w:r>
    </w:p>
    <w:p w14:paraId="1C165C5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d. Dokument „Co warto wiedzieć, zanim rozpoczniesz naukę?”</w:t>
      </w:r>
    </w:p>
    <w:p w14:paraId="1C165C58"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e. Dokument „Zasady zaliczenia i harmonogram”</w:t>
      </w:r>
    </w:p>
    <w:p w14:paraId="1C165C59"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f. Dokument „Karta przedmiotu”</w:t>
      </w:r>
    </w:p>
    <w:p w14:paraId="1C165C5A" w14:textId="77777777" w:rsidR="00AD2528" w:rsidRPr="000A7667" w:rsidRDefault="00AD2528" w:rsidP="00AD2528">
      <w:pPr>
        <w:ind w:left="113"/>
        <w:rPr>
          <w:rFonts w:asciiTheme="minorHAnsi" w:hAnsiTheme="minorHAnsi" w:cstheme="minorBidi"/>
        </w:rPr>
      </w:pPr>
      <w:r w:rsidRPr="7CDDC040">
        <w:rPr>
          <w:rFonts w:asciiTheme="minorHAnsi" w:hAnsiTheme="minorHAnsi" w:cstheme="minorBidi"/>
        </w:rPr>
        <w:t>g. Dokument „Karta pracy studenta”</w:t>
      </w:r>
    </w:p>
    <w:p w14:paraId="1C165C5B" w14:textId="77777777" w:rsidR="00AD2528" w:rsidRPr="000A7667" w:rsidRDefault="00AD2528" w:rsidP="00AD2528">
      <w:pPr>
        <w:rPr>
          <w:rFonts w:asciiTheme="minorHAnsi" w:hAnsiTheme="minorHAnsi" w:cstheme="minorHAnsi"/>
        </w:rPr>
      </w:pPr>
    </w:p>
    <w:p w14:paraId="1C165C5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2. Tematy </w:t>
      </w:r>
    </w:p>
    <w:p w14:paraId="1C165C5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Tematy posiadają nazwę nadawaną według schematu: „Temat X: Nazwa obszaru merytorycznego (</w:t>
      </w:r>
      <w:proofErr w:type="spellStart"/>
      <w:r w:rsidRPr="000A7667">
        <w:rPr>
          <w:rFonts w:asciiTheme="minorHAnsi" w:hAnsiTheme="minorHAnsi" w:cstheme="minorHAnsi"/>
        </w:rPr>
        <w:t>Yh</w:t>
      </w:r>
      <w:proofErr w:type="spellEnd"/>
      <w:r w:rsidRPr="000A7667">
        <w:rPr>
          <w:rFonts w:asciiTheme="minorHAnsi" w:hAnsiTheme="minorHAnsi" w:cstheme="minorHAnsi"/>
        </w:rPr>
        <w:t>)”, gdzie X to kolejny numer tematu, a Y to ilość godzin potrzebna na jego realizację przez studenta. Tematy zawierają następujące elementy:</w:t>
      </w:r>
    </w:p>
    <w:p w14:paraId="1C165C5E" w14:textId="77777777" w:rsidR="00AD2528" w:rsidRPr="000A7667" w:rsidRDefault="00AD2528" w:rsidP="00AD2528">
      <w:pPr>
        <w:rPr>
          <w:rFonts w:asciiTheme="minorHAnsi" w:hAnsiTheme="minorHAnsi" w:cstheme="minorHAnsi"/>
        </w:rPr>
      </w:pPr>
    </w:p>
    <w:p w14:paraId="1C165C5F"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a. Efekty kształcenia oraz korzyści </w:t>
      </w:r>
      <w:r w:rsidRPr="000A7667">
        <w:rPr>
          <w:rFonts w:asciiTheme="minorHAnsi" w:hAnsiTheme="minorHAnsi" w:cstheme="minorHAnsi"/>
        </w:rPr>
        <w:t>dla uczestnika kursu wynikające z realizacji danego bloku, w postaci etykiety.</w:t>
      </w:r>
    </w:p>
    <w:p w14:paraId="1C165C60"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b. Materiały dydaktyczne </w:t>
      </w:r>
      <w:r w:rsidRPr="000A7667">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1C165C61" w14:textId="77777777" w:rsidR="00AD2528" w:rsidRPr="000A7667" w:rsidRDefault="00AD2528" w:rsidP="00AD2528">
      <w:pPr>
        <w:ind w:left="113"/>
        <w:jc w:val="both"/>
        <w:rPr>
          <w:rFonts w:asciiTheme="minorHAnsi" w:hAnsiTheme="minorHAnsi" w:cstheme="minorHAnsi"/>
          <w:bCs/>
        </w:rPr>
      </w:pPr>
      <w:r w:rsidRPr="000A7667">
        <w:rPr>
          <w:rFonts w:asciiTheme="minorHAnsi" w:hAnsiTheme="minorHAnsi" w:cstheme="minorHAnsi"/>
          <w:b/>
          <w:bCs/>
        </w:rPr>
        <w:t>c. Podręczniki multimedialne</w:t>
      </w:r>
      <w:r w:rsidRPr="000A7667">
        <w:rPr>
          <w:rFonts w:asciiTheme="minorHAnsi" w:hAnsiTheme="minorHAnsi" w:cstheme="minorHAnsi"/>
        </w:rPr>
        <w:t xml:space="preserve"> </w:t>
      </w:r>
      <w:r w:rsidRPr="000A7667">
        <w:rPr>
          <w:rFonts w:asciiTheme="minorHAnsi" w:hAnsiTheme="minorHAnsi" w:cstheme="minorHAnsi"/>
          <w:bCs/>
        </w:rPr>
        <w:t>(opisane w części I.3 Opis przedmiotu Umowy - Podręcznik multimedialny oraz w odpowiadających części I.3 pozostałych częściach specyfikacji).</w:t>
      </w:r>
    </w:p>
    <w:p w14:paraId="1C165C62" w14:textId="77777777" w:rsidR="00AD2528" w:rsidRPr="000A7667" w:rsidRDefault="00AD2528" w:rsidP="00AD2528">
      <w:pPr>
        <w:ind w:left="113"/>
        <w:rPr>
          <w:rFonts w:asciiTheme="minorHAnsi" w:hAnsiTheme="minorHAnsi" w:cstheme="minorHAnsi"/>
          <w:bCs/>
        </w:rPr>
      </w:pPr>
      <w:r w:rsidRPr="000A7667">
        <w:rPr>
          <w:rFonts w:asciiTheme="minorHAnsi" w:hAnsiTheme="minorHAnsi" w:cstheme="minorHAnsi"/>
          <w:b/>
          <w:bCs/>
        </w:rPr>
        <w:t xml:space="preserve">d. Aktywności dla uczestników </w:t>
      </w:r>
      <w:r w:rsidRPr="000A7667">
        <w:rPr>
          <w:rFonts w:asciiTheme="minorHAnsi" w:hAnsiTheme="minorHAnsi" w:cstheme="minorHAnsi"/>
          <w:bCs/>
        </w:rPr>
        <w:t>(opisane w części I.4 Opis przedmiotu Umowy – Aktywności dla odbiorców).</w:t>
      </w:r>
    </w:p>
    <w:p w14:paraId="1C165C63" w14:textId="77777777" w:rsidR="00AD2528" w:rsidRPr="000A7667" w:rsidRDefault="00AD2528" w:rsidP="00AD2528">
      <w:pPr>
        <w:rPr>
          <w:rFonts w:asciiTheme="minorHAnsi" w:hAnsiTheme="minorHAnsi" w:cstheme="minorHAnsi"/>
        </w:rPr>
      </w:pPr>
    </w:p>
    <w:p w14:paraId="1C165C6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3. Zakończenie</w:t>
      </w:r>
    </w:p>
    <w:p w14:paraId="1C165C65"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Zakończenie zawiera następujące elementy:</w:t>
      </w:r>
    </w:p>
    <w:p w14:paraId="1C165C6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 Aktywność podsumowująca: test końcowy.</w:t>
      </w:r>
    </w:p>
    <w:p w14:paraId="1C165C6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ii. Ankieta ewaluacyjna mająca na celu zebranie od uczących się osób informacji zwrotnych dotyczących całego procesu kształcenia w przedmiocie.</w:t>
      </w:r>
    </w:p>
    <w:p w14:paraId="1C165C68" w14:textId="77777777" w:rsidR="00AD2528" w:rsidRPr="000A7667" w:rsidRDefault="00AD2528" w:rsidP="00AD2528">
      <w:pPr>
        <w:rPr>
          <w:rFonts w:asciiTheme="minorHAnsi" w:hAnsiTheme="minorHAnsi" w:cstheme="minorHAnsi"/>
        </w:rPr>
      </w:pPr>
    </w:p>
    <w:p w14:paraId="1C165C69"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4. Dziennik ocen</w:t>
      </w:r>
    </w:p>
    <w:p w14:paraId="1C165C6A"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Dziennik ocen zbiera punktację z aktywności, określonych w karcie przedmiotu.</w:t>
      </w:r>
    </w:p>
    <w:p w14:paraId="1C165C6B" w14:textId="77777777" w:rsidR="00AD2528" w:rsidRPr="000A7667" w:rsidRDefault="00AD2528" w:rsidP="00AD2528">
      <w:pPr>
        <w:rPr>
          <w:rFonts w:asciiTheme="minorHAnsi" w:hAnsiTheme="minorHAnsi" w:cstheme="minorHAnsi"/>
          <w:b/>
          <w:bCs/>
        </w:rPr>
      </w:pPr>
    </w:p>
    <w:p w14:paraId="1C165C6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I.5 Opis przedmiotu </w:t>
      </w:r>
      <w:r>
        <w:rPr>
          <w:rFonts w:asciiTheme="minorHAnsi" w:hAnsiTheme="minorHAnsi" w:cstheme="minorHAnsi"/>
          <w:b/>
          <w:bCs/>
        </w:rPr>
        <w:t>Zamówienia</w:t>
      </w:r>
      <w:r w:rsidRPr="000A7667">
        <w:rPr>
          <w:rFonts w:asciiTheme="minorHAnsi" w:hAnsiTheme="minorHAnsi" w:cstheme="minorHAnsi"/>
          <w:b/>
          <w:bCs/>
        </w:rPr>
        <w:t xml:space="preserve"> - Przedmioty</w:t>
      </w:r>
    </w:p>
    <w:p w14:paraId="1C165C6D" w14:textId="09331797" w:rsidR="00AD2528" w:rsidRPr="00AD2528" w:rsidRDefault="00AD2528" w:rsidP="00AD2528">
      <w:pPr>
        <w:jc w:val="both"/>
        <w:textAlignment w:val="baseline"/>
        <w:rPr>
          <w:rFonts w:asciiTheme="minorHAnsi" w:hAnsiTheme="minorHAnsi" w:cstheme="minorHAnsi"/>
          <w:lang w:val="en-GB"/>
        </w:rPr>
      </w:pPr>
      <w:r w:rsidRPr="000A7667">
        <w:rPr>
          <w:rFonts w:asciiTheme="minorHAnsi" w:hAnsiTheme="minorHAnsi" w:cstheme="minorHAnsi"/>
        </w:rPr>
        <w:t xml:space="preserve">Podręczniki multimedialne mają za zadanie wraz z aktywnościami zaangażować uczestników </w:t>
      </w:r>
      <w:r w:rsidR="00752F94">
        <w:rPr>
          <w:rFonts w:asciiTheme="minorHAnsi" w:hAnsiTheme="minorHAnsi" w:cstheme="minorHAnsi"/>
        </w:rPr>
        <w:t xml:space="preserve">na </w:t>
      </w:r>
      <w:r w:rsidR="00F8616D">
        <w:rPr>
          <w:rFonts w:asciiTheme="minorHAnsi" w:hAnsiTheme="minorHAnsi" w:cstheme="minorHAnsi"/>
        </w:rPr>
        <w:t>32</w:t>
      </w:r>
      <w:r w:rsidRPr="000A7667">
        <w:rPr>
          <w:rFonts w:asciiTheme="minorHAnsi" w:hAnsiTheme="minorHAnsi" w:cstheme="minorHAnsi"/>
        </w:rPr>
        <w:t xml:space="preserve"> godzin nauki. </w:t>
      </w:r>
      <w:r w:rsidRPr="00AD2528">
        <w:rPr>
          <w:rFonts w:asciiTheme="minorHAnsi" w:hAnsiTheme="minorHAnsi" w:cstheme="minorHAnsi"/>
          <w:lang w:val="en-GB"/>
        </w:rPr>
        <w:t xml:space="preserve">Nast. </w:t>
      </w:r>
      <w:proofErr w:type="spellStart"/>
      <w:r w:rsidRPr="00AD2528">
        <w:rPr>
          <w:rFonts w:asciiTheme="minorHAnsi" w:hAnsiTheme="minorHAnsi" w:cstheme="minorHAnsi"/>
          <w:lang w:val="en-GB"/>
        </w:rPr>
        <w:t>nazwy</w:t>
      </w:r>
      <w:proofErr w:type="spellEnd"/>
      <w:r w:rsidRPr="00AD2528">
        <w:rPr>
          <w:rFonts w:asciiTheme="minorHAnsi" w:hAnsiTheme="minorHAnsi" w:cstheme="minorHAnsi"/>
          <w:lang w:val="en-GB"/>
        </w:rPr>
        <w:t xml:space="preserve"> </w:t>
      </w:r>
      <w:proofErr w:type="spellStart"/>
      <w:r w:rsidRPr="00AD2528">
        <w:rPr>
          <w:rFonts w:asciiTheme="minorHAnsi" w:hAnsiTheme="minorHAnsi" w:cstheme="minorHAnsi"/>
          <w:lang w:val="en-GB"/>
        </w:rPr>
        <w:t>mogą</w:t>
      </w:r>
      <w:proofErr w:type="spellEnd"/>
      <w:r w:rsidRPr="00AD2528">
        <w:rPr>
          <w:rFonts w:asciiTheme="minorHAnsi" w:hAnsiTheme="minorHAnsi" w:cstheme="minorHAnsi"/>
          <w:lang w:val="en-GB"/>
        </w:rPr>
        <w:t xml:space="preserve"> </w:t>
      </w:r>
      <w:proofErr w:type="spellStart"/>
      <w:r w:rsidRPr="00AD2528">
        <w:rPr>
          <w:rFonts w:asciiTheme="minorHAnsi" w:hAnsiTheme="minorHAnsi" w:cstheme="minorHAnsi"/>
          <w:lang w:val="en-GB"/>
        </w:rPr>
        <w:t>ulec</w:t>
      </w:r>
      <w:proofErr w:type="spellEnd"/>
      <w:r w:rsidRPr="00AD2528">
        <w:rPr>
          <w:rFonts w:asciiTheme="minorHAnsi" w:hAnsiTheme="minorHAnsi" w:cstheme="minorHAnsi"/>
          <w:lang w:val="en-GB"/>
        </w:rPr>
        <w:t xml:space="preserve"> </w:t>
      </w:r>
      <w:proofErr w:type="spellStart"/>
      <w:r w:rsidRPr="00AD2528">
        <w:rPr>
          <w:rFonts w:asciiTheme="minorHAnsi" w:hAnsiTheme="minorHAnsi" w:cstheme="minorHAnsi"/>
          <w:lang w:val="en-GB"/>
        </w:rPr>
        <w:t>zmianie</w:t>
      </w:r>
      <w:proofErr w:type="spellEnd"/>
      <w:r w:rsidRPr="00AD2528">
        <w:rPr>
          <w:rFonts w:asciiTheme="minorHAnsi" w:hAnsiTheme="minorHAnsi" w:cstheme="minorHAnsi"/>
          <w:lang w:val="en-GB"/>
        </w:rPr>
        <w:t>:</w:t>
      </w:r>
    </w:p>
    <w:p w14:paraId="1C165C6E" w14:textId="77777777" w:rsidR="00AD2528" w:rsidRPr="00AD2528" w:rsidRDefault="00AD2528" w:rsidP="00AD2528">
      <w:pPr>
        <w:textAlignment w:val="baseline"/>
        <w:rPr>
          <w:rFonts w:asciiTheme="minorHAnsi" w:hAnsiTheme="minorHAnsi" w:cstheme="minorHAnsi"/>
          <w:lang w:val="en-GB"/>
        </w:rPr>
      </w:pPr>
    </w:p>
    <w:p w14:paraId="7A4CA868" w14:textId="45B59D62" w:rsidR="00F8616D" w:rsidRPr="00F8616D" w:rsidRDefault="00F8616D" w:rsidP="00F8616D">
      <w:pPr>
        <w:shd w:val="clear" w:color="auto" w:fill="FFFFFF"/>
        <w:textAlignment w:val="baseline"/>
        <w:rPr>
          <w:rFonts w:asciiTheme="minorHAnsi" w:hAnsiTheme="minorHAnsi" w:cstheme="minorHAnsi"/>
          <w:lang w:val="en-GB"/>
        </w:rPr>
      </w:pPr>
      <w:r w:rsidRPr="00F8616D">
        <w:rPr>
          <w:rFonts w:asciiTheme="minorHAnsi" w:hAnsiTheme="minorHAnsi" w:cstheme="minorHAnsi"/>
          <w:lang w:val="en-GB"/>
        </w:rPr>
        <w:t>1. TYTUŁ: Creativity and Entrepreneurial Mindsets (</w:t>
      </w:r>
      <w:proofErr w:type="spellStart"/>
      <w:r w:rsidRPr="00F8616D">
        <w:rPr>
          <w:rFonts w:asciiTheme="minorHAnsi" w:hAnsiTheme="minorHAnsi" w:cstheme="minorHAnsi"/>
          <w:lang w:val="en-GB"/>
        </w:rPr>
        <w:t>Kreatywność</w:t>
      </w:r>
      <w:proofErr w:type="spellEnd"/>
      <w:r w:rsidRPr="00F8616D">
        <w:rPr>
          <w:rFonts w:asciiTheme="minorHAnsi" w:hAnsiTheme="minorHAnsi" w:cstheme="minorHAnsi"/>
          <w:lang w:val="en-GB"/>
        </w:rPr>
        <w:t xml:space="preserve"> i </w:t>
      </w:r>
      <w:proofErr w:type="spellStart"/>
      <w:r w:rsidRPr="00F8616D">
        <w:rPr>
          <w:rFonts w:asciiTheme="minorHAnsi" w:hAnsiTheme="minorHAnsi" w:cstheme="minorHAnsi"/>
          <w:lang w:val="en-GB"/>
        </w:rPr>
        <w:t>przedsiębiorczość</w:t>
      </w:r>
      <w:proofErr w:type="spellEnd"/>
      <w:r w:rsidRPr="00F8616D">
        <w:rPr>
          <w:rFonts w:asciiTheme="minorHAnsi" w:hAnsiTheme="minorHAnsi" w:cstheme="minorHAnsi"/>
          <w:lang w:val="en-GB"/>
        </w:rPr>
        <w:t xml:space="preserve">) </w:t>
      </w:r>
    </w:p>
    <w:p w14:paraId="69E597FD" w14:textId="63639D01" w:rsidR="00F8616D" w:rsidRPr="00F8616D" w:rsidRDefault="00F8616D" w:rsidP="00F8616D">
      <w:pPr>
        <w:shd w:val="clear" w:color="auto" w:fill="FFFFFF"/>
        <w:textAlignment w:val="baseline"/>
        <w:rPr>
          <w:rFonts w:asciiTheme="minorHAnsi" w:hAnsiTheme="minorHAnsi" w:cstheme="minorHAnsi"/>
          <w:lang w:val="en-GB"/>
        </w:rPr>
      </w:pPr>
      <w:r w:rsidRPr="00F8616D">
        <w:rPr>
          <w:rFonts w:asciiTheme="minorHAnsi" w:hAnsiTheme="minorHAnsi" w:cstheme="minorHAnsi"/>
          <w:lang w:val="en-GB"/>
        </w:rPr>
        <w:t>2. TYTUŁ: Communication, Multicultural and Managerial Competencies (</w:t>
      </w:r>
      <w:proofErr w:type="spellStart"/>
      <w:r w:rsidRPr="00F8616D">
        <w:rPr>
          <w:rFonts w:asciiTheme="minorHAnsi" w:hAnsiTheme="minorHAnsi" w:cstheme="minorHAnsi"/>
          <w:lang w:val="en-GB"/>
        </w:rPr>
        <w:t>Kompetencje</w:t>
      </w:r>
      <w:proofErr w:type="spellEnd"/>
      <w:r w:rsidRPr="00F8616D">
        <w:rPr>
          <w:rFonts w:asciiTheme="minorHAnsi" w:hAnsiTheme="minorHAnsi" w:cstheme="minorHAnsi"/>
          <w:lang w:val="en-GB"/>
        </w:rPr>
        <w:t xml:space="preserve"> </w:t>
      </w:r>
      <w:proofErr w:type="spellStart"/>
      <w:r w:rsidRPr="00F8616D">
        <w:rPr>
          <w:rFonts w:asciiTheme="minorHAnsi" w:hAnsiTheme="minorHAnsi" w:cstheme="minorHAnsi"/>
          <w:lang w:val="en-GB"/>
        </w:rPr>
        <w:t>menadżerskie</w:t>
      </w:r>
      <w:proofErr w:type="spellEnd"/>
      <w:r w:rsidRPr="00F8616D">
        <w:rPr>
          <w:rFonts w:asciiTheme="minorHAnsi" w:hAnsiTheme="minorHAnsi" w:cstheme="minorHAnsi"/>
          <w:lang w:val="en-GB"/>
        </w:rPr>
        <w:t xml:space="preserve">, </w:t>
      </w:r>
      <w:proofErr w:type="spellStart"/>
      <w:r w:rsidRPr="00F8616D">
        <w:rPr>
          <w:rFonts w:asciiTheme="minorHAnsi" w:hAnsiTheme="minorHAnsi" w:cstheme="minorHAnsi"/>
          <w:lang w:val="en-GB"/>
        </w:rPr>
        <w:t>komunikacja</w:t>
      </w:r>
      <w:proofErr w:type="spellEnd"/>
      <w:r w:rsidRPr="00F8616D">
        <w:rPr>
          <w:rFonts w:asciiTheme="minorHAnsi" w:hAnsiTheme="minorHAnsi" w:cstheme="minorHAnsi"/>
          <w:lang w:val="en-GB"/>
        </w:rPr>
        <w:t xml:space="preserve"> i </w:t>
      </w:r>
      <w:proofErr w:type="spellStart"/>
      <w:r w:rsidRPr="00F8616D">
        <w:rPr>
          <w:rFonts w:asciiTheme="minorHAnsi" w:hAnsiTheme="minorHAnsi" w:cstheme="minorHAnsi"/>
          <w:lang w:val="en-GB"/>
        </w:rPr>
        <w:t>negocjacje</w:t>
      </w:r>
      <w:proofErr w:type="spellEnd"/>
      <w:r w:rsidRPr="00F8616D">
        <w:rPr>
          <w:rFonts w:asciiTheme="minorHAnsi" w:hAnsiTheme="minorHAnsi" w:cstheme="minorHAnsi"/>
          <w:lang w:val="en-GB"/>
        </w:rPr>
        <w:t xml:space="preserve"> </w:t>
      </w:r>
      <w:proofErr w:type="spellStart"/>
      <w:r w:rsidRPr="00F8616D">
        <w:rPr>
          <w:rFonts w:asciiTheme="minorHAnsi" w:hAnsiTheme="minorHAnsi" w:cstheme="minorHAnsi"/>
          <w:lang w:val="en-GB"/>
        </w:rPr>
        <w:t>multikulturowe</w:t>
      </w:r>
      <w:proofErr w:type="spellEnd"/>
      <w:r w:rsidRPr="00F8616D">
        <w:rPr>
          <w:rFonts w:asciiTheme="minorHAnsi" w:hAnsiTheme="minorHAnsi" w:cstheme="minorHAnsi"/>
          <w:lang w:val="en-GB"/>
        </w:rPr>
        <w:t xml:space="preserve">)  </w:t>
      </w:r>
    </w:p>
    <w:p w14:paraId="2804A8A4" w14:textId="7F8B187C"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3. TYTUŁ: </w:t>
      </w:r>
      <w:proofErr w:type="spellStart"/>
      <w:r w:rsidRPr="00F8616D">
        <w:rPr>
          <w:rFonts w:asciiTheme="minorHAnsi" w:hAnsiTheme="minorHAnsi" w:cstheme="minorHAnsi"/>
        </w:rPr>
        <w:t>Persuasion</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Conflict</w:t>
      </w:r>
      <w:proofErr w:type="spellEnd"/>
      <w:r w:rsidRPr="00F8616D">
        <w:rPr>
          <w:rFonts w:asciiTheme="minorHAnsi" w:hAnsiTheme="minorHAnsi" w:cstheme="minorHAnsi"/>
        </w:rPr>
        <w:t xml:space="preserve"> Resolution and </w:t>
      </w:r>
      <w:proofErr w:type="spellStart"/>
      <w:r w:rsidRPr="00F8616D">
        <w:rPr>
          <w:rFonts w:asciiTheme="minorHAnsi" w:hAnsiTheme="minorHAnsi" w:cstheme="minorHAnsi"/>
        </w:rPr>
        <w:t>Decision-Making</w:t>
      </w:r>
      <w:proofErr w:type="spellEnd"/>
      <w:r w:rsidRPr="00F8616D">
        <w:rPr>
          <w:rFonts w:asciiTheme="minorHAnsi" w:hAnsiTheme="minorHAnsi" w:cstheme="minorHAnsi"/>
        </w:rPr>
        <w:t xml:space="preserve"> (Podejmowanie decyzji, sztuka perswazji, rozwiązywanie konfliktów) </w:t>
      </w:r>
    </w:p>
    <w:p w14:paraId="55C66C5A" w14:textId="1637472F"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4. TYTUŁ: </w:t>
      </w:r>
      <w:proofErr w:type="spellStart"/>
      <w:r w:rsidRPr="00F8616D">
        <w:rPr>
          <w:rFonts w:asciiTheme="minorHAnsi" w:hAnsiTheme="minorHAnsi" w:cstheme="minorHAnsi"/>
        </w:rPr>
        <w:t>Self</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organization</w:t>
      </w:r>
      <w:proofErr w:type="spellEnd"/>
      <w:r w:rsidRPr="00F8616D">
        <w:rPr>
          <w:rFonts w:asciiTheme="minorHAnsi" w:hAnsiTheme="minorHAnsi" w:cstheme="minorHAnsi"/>
        </w:rPr>
        <w:t xml:space="preserve"> and Project Management (organizacja pracy własnej i zarządzanie projektami) – </w:t>
      </w:r>
    </w:p>
    <w:p w14:paraId="38378B31" w14:textId="61B28C8C"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5. TYTUŁ: Team </w:t>
      </w:r>
      <w:proofErr w:type="spellStart"/>
      <w:r w:rsidRPr="00F8616D">
        <w:rPr>
          <w:rFonts w:asciiTheme="minorHAnsi" w:hAnsiTheme="minorHAnsi" w:cstheme="minorHAnsi"/>
        </w:rPr>
        <w:t>Work</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Efficiency</w:t>
      </w:r>
      <w:proofErr w:type="spellEnd"/>
      <w:r w:rsidRPr="00F8616D">
        <w:rPr>
          <w:rFonts w:asciiTheme="minorHAnsi" w:hAnsiTheme="minorHAnsi" w:cstheme="minorHAnsi"/>
        </w:rPr>
        <w:t xml:space="preserve"> and Project Team Management (Skuteczna praca w zespole, zarządzanie zespołem projektowym) </w:t>
      </w:r>
    </w:p>
    <w:p w14:paraId="45E3B01E" w14:textId="19C6B2B9"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6. TYTUŁ: </w:t>
      </w:r>
      <w:proofErr w:type="spellStart"/>
      <w:r w:rsidRPr="00F8616D">
        <w:rPr>
          <w:rFonts w:asciiTheme="minorHAnsi" w:hAnsiTheme="minorHAnsi" w:cstheme="minorHAnsi"/>
        </w:rPr>
        <w:t>Welcome</w:t>
      </w:r>
      <w:proofErr w:type="spellEnd"/>
      <w:r w:rsidRPr="00F8616D">
        <w:rPr>
          <w:rFonts w:asciiTheme="minorHAnsi" w:hAnsiTheme="minorHAnsi" w:cstheme="minorHAnsi"/>
        </w:rPr>
        <w:t xml:space="preserve"> to Poland (Polska- kultura oraz kraj możliwości edukacyjnych) </w:t>
      </w:r>
    </w:p>
    <w:p w14:paraId="1C165C74" w14:textId="77777777" w:rsidR="000A7667" w:rsidRPr="00F8616D" w:rsidRDefault="000A7667" w:rsidP="000A7667">
      <w:pPr>
        <w:rPr>
          <w:rFonts w:asciiTheme="minorHAnsi" w:hAnsiTheme="minorHAnsi" w:cstheme="minorHAnsi"/>
        </w:rPr>
      </w:pPr>
    </w:p>
    <w:p w14:paraId="1C165C75"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 xml:space="preserve">III. Założenia dotyczące współpracy </w:t>
      </w:r>
    </w:p>
    <w:p w14:paraId="1C165C7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1. Materiały źródłowe</w:t>
      </w:r>
    </w:p>
    <w:p w14:paraId="1C165C7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wymaga przekazania wszystkich materiałów źródłowych dotyczących podręczników multimedialnych, w tym wszystkich elementów składowych oraz źródeł podręczników wykonanych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a także wszystkich dodatkowych informacji niezbędnych w celu samodzielnej edycji i publikacji podręczników multimedialnych przez Zamawiającego po zmianach wprowadzonych samodzielnie przez Zamawiającego.</w:t>
      </w:r>
    </w:p>
    <w:p w14:paraId="1C165C78"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Podręcznik multimedialny należy zaimplementować na platformie zdalnego nauczania Zamawiającego, według wytycznych Zamawiającego wraz z elementami dodatkowymi w postaci dokumentów w docelowych oraz edytowalnych ich wersjach, kontenerów na aktywności, zadania, projekty, </w:t>
      </w:r>
      <w:proofErr w:type="spellStart"/>
      <w:r w:rsidRPr="000A7667">
        <w:rPr>
          <w:rFonts w:asciiTheme="minorHAnsi" w:hAnsiTheme="minorHAnsi" w:cstheme="minorHAnsi"/>
        </w:rPr>
        <w:t>rubrics</w:t>
      </w:r>
      <w:proofErr w:type="spellEnd"/>
      <w:r w:rsidRPr="000A7667">
        <w:rPr>
          <w:rFonts w:asciiTheme="minorHAnsi" w:hAnsiTheme="minorHAnsi" w:cstheme="minorHAnsi"/>
        </w:rPr>
        <w:t>, bloków, etykiet i innych ustawień kursu na poziomie platformy zdalnego nauczania (np. konfiguracji dziennika ocen, forum dyskusyjnych itd.).</w:t>
      </w:r>
    </w:p>
    <w:p w14:paraId="1C165C7A"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B" w14:textId="77777777" w:rsidR="000A7667" w:rsidRPr="000A7667" w:rsidRDefault="000A7667" w:rsidP="000A7667">
      <w:pPr>
        <w:jc w:val="both"/>
        <w:rPr>
          <w:rFonts w:asciiTheme="minorHAnsi" w:hAnsiTheme="minorHAnsi" w:cstheme="minorBidi"/>
        </w:rPr>
      </w:pPr>
      <w:r w:rsidRPr="25B36283">
        <w:rPr>
          <w:rFonts w:asciiTheme="minorHAnsi" w:hAnsiTheme="minorHAnsi" w:cstheme="minorBidi"/>
        </w:rPr>
        <w:t>Do celów realizacji Zamówienia, dla każdego z przedmiotów Zamawiający przekaże dokumentację w postaci:</w:t>
      </w:r>
    </w:p>
    <w:p w14:paraId="1C165C7C"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1. karty przedmiotu,</w:t>
      </w:r>
    </w:p>
    <w:p w14:paraId="1C165C7D" w14:textId="52ED482E" w:rsidR="000A7667" w:rsidRPr="000A7667" w:rsidRDefault="000A7667" w:rsidP="000A7667">
      <w:pPr>
        <w:rPr>
          <w:rFonts w:asciiTheme="minorHAnsi" w:hAnsiTheme="minorHAnsi" w:cstheme="minorBidi"/>
        </w:rPr>
      </w:pPr>
      <w:r w:rsidRPr="4B5033F3">
        <w:rPr>
          <w:rFonts w:asciiTheme="minorHAnsi" w:hAnsiTheme="minorHAnsi" w:cstheme="minorBidi"/>
        </w:rPr>
        <w:t>2. karta pracy studenta</w:t>
      </w:r>
      <w:r w:rsidR="4B5033F3" w:rsidRPr="4B5033F3">
        <w:rPr>
          <w:rFonts w:asciiTheme="minorHAnsi" w:hAnsiTheme="minorHAnsi" w:cstheme="minorBidi"/>
        </w:rPr>
        <w:t>/słuchacza</w:t>
      </w:r>
      <w:r w:rsidRPr="4B5033F3">
        <w:rPr>
          <w:rFonts w:asciiTheme="minorHAnsi" w:hAnsiTheme="minorHAnsi" w:cstheme="minorBidi"/>
        </w:rPr>
        <w:t>,</w:t>
      </w:r>
    </w:p>
    <w:p w14:paraId="1C165C7E"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3. scenariusza prowadzenia zajęć,</w:t>
      </w:r>
    </w:p>
    <w:p w14:paraId="1C165C7F" w14:textId="77777777" w:rsidR="000A7667" w:rsidRPr="000A7667" w:rsidRDefault="000A7667" w:rsidP="000A7667">
      <w:pPr>
        <w:rPr>
          <w:rFonts w:asciiTheme="minorHAnsi" w:hAnsiTheme="minorHAnsi" w:cstheme="minorBidi"/>
        </w:rPr>
      </w:pPr>
      <w:r w:rsidRPr="25B36283">
        <w:rPr>
          <w:rFonts w:asciiTheme="minorHAnsi" w:hAnsiTheme="minorHAnsi" w:cstheme="minorBidi"/>
        </w:rPr>
        <w:t xml:space="preserve">4. treści merytorycznych, które autor/wykładowca wykorzystuje na swoim kursie, na podstawie których należy zaprojektować proces dydaktyczny. </w:t>
      </w:r>
    </w:p>
    <w:p w14:paraId="1C165C80" w14:textId="77777777" w:rsidR="000A7667" w:rsidRPr="000A7667" w:rsidRDefault="000A7667" w:rsidP="000A7667">
      <w:pPr>
        <w:rPr>
          <w:rFonts w:asciiTheme="minorHAnsi" w:hAnsiTheme="minorHAnsi" w:cstheme="minorHAnsi"/>
        </w:rPr>
      </w:pPr>
    </w:p>
    <w:p w14:paraId="1C165C8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2. Tryb pracy</w:t>
      </w:r>
    </w:p>
    <w:p w14:paraId="1C165C82"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xml:space="preserve">Projekt każdego z </w:t>
      </w:r>
      <w:r w:rsidR="00AD2528">
        <w:rPr>
          <w:rFonts w:asciiTheme="minorHAnsi" w:hAnsiTheme="minorHAnsi" w:cstheme="minorHAnsi"/>
        </w:rPr>
        <w:t xml:space="preserve">materiałów </w:t>
      </w:r>
      <w:r w:rsidRPr="000A7667">
        <w:rPr>
          <w:rFonts w:asciiTheme="minorHAnsi" w:hAnsiTheme="minorHAnsi" w:cstheme="minorHAnsi"/>
        </w:rPr>
        <w:t>do przedmiotów:</w:t>
      </w:r>
    </w:p>
    <w:p w14:paraId="1C165C83"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Przedstawiony zostanie do akceptacji Zamawiającego. W przypadku braku akceptacji Wykonawca stworzy nowy </w:t>
      </w:r>
      <w:r w:rsidR="00AD2528">
        <w:rPr>
          <w:rFonts w:asciiTheme="minorHAnsi" w:eastAsia="Times New Roman" w:hAnsiTheme="minorHAnsi" w:cstheme="minorHAnsi"/>
          <w:sz w:val="20"/>
          <w:szCs w:val="20"/>
        </w:rPr>
        <w:t>materiał</w:t>
      </w:r>
      <w:r w:rsidRPr="000A7667">
        <w:rPr>
          <w:rFonts w:asciiTheme="minorHAnsi" w:eastAsia="Times New Roman" w:hAnsiTheme="minorHAnsi" w:cstheme="minorHAnsi"/>
          <w:sz w:val="20"/>
          <w:szCs w:val="20"/>
        </w:rPr>
        <w:t>. Po akceptacji projektu kursu Wykonawca może przystąpić do jego implementacji.</w:t>
      </w:r>
    </w:p>
    <w:p w14:paraId="1C165C84"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Musi zawierać wskazanie i uzasadnienie nakładu czasu nauki uczestnika przeznaczonej na osiąganie wskazanych w karcie kursu efektów kształcenia.</w:t>
      </w:r>
    </w:p>
    <w:p w14:paraId="1C165C85"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Zamawiający zastrzega konieczność przeprowadzenia przez Wykonawcę testów poszczególnych ekranów i całych podręczników multimedialnych będących przedmiotem Zamówienia i usunięcia stwierdzonych nieprawidłowości. Podręczniki multimedialne przetestowane zostaną na urządzeniach mobilnych, smartfonach, tabletach i komputerach stacjonarnych lub laptopach w każdym z wymaganych przypadków założeń technologicznych. W związku z tym, że część elementów opisanych w złożonościach ekranów zostanie osadzona w podręczniku multimedialnym Zamawiający zastrzega konieczność przeprowadzenia przez Wykonawców testów wszystkich elementów i ekranów po osadzeniu ich w podręczniku multimedialnym i usunięcia stwierdzonych nieprawidłowości.</w:t>
      </w:r>
    </w:p>
    <w:p w14:paraId="1C165C87" w14:textId="3BDC2790" w:rsidR="000A7667" w:rsidRPr="000A7667" w:rsidRDefault="000A7667" w:rsidP="4B5033F3">
      <w:pPr>
        <w:pStyle w:val="Akapitzlist"/>
        <w:numPr>
          <w:ilvl w:val="0"/>
          <w:numId w:val="3"/>
        </w:numPr>
        <w:spacing w:line="240" w:lineRule="auto"/>
        <w:ind w:left="584" w:hanging="357"/>
        <w:jc w:val="both"/>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Wykonawca ma obowiązek na </w:t>
      </w:r>
      <w:r w:rsidR="4B5033F3" w:rsidRPr="4B5033F3">
        <w:rPr>
          <w:rFonts w:asciiTheme="minorHAnsi" w:eastAsia="Times New Roman" w:hAnsiTheme="minorHAnsi" w:cstheme="minorBidi"/>
          <w:sz w:val="20"/>
          <w:szCs w:val="20"/>
        </w:rPr>
        <w:t>każdym</w:t>
      </w:r>
      <w:r w:rsidRPr="4B5033F3">
        <w:rPr>
          <w:rFonts w:asciiTheme="minorHAnsi" w:eastAsia="Times New Roman" w:hAnsiTheme="minorHAnsi" w:cstheme="minorBidi"/>
          <w:sz w:val="20"/>
          <w:szCs w:val="20"/>
        </w:rPr>
        <w:t xml:space="preserve"> etapie projektowania i implementacji stosować się</w:t>
      </w:r>
      <w:r w:rsidR="4B5033F3" w:rsidRPr="4B5033F3">
        <w:rPr>
          <w:rFonts w:asciiTheme="minorHAnsi" w:eastAsia="Times New Roman" w:hAnsiTheme="minorHAnsi" w:cstheme="minorBidi"/>
          <w:sz w:val="20"/>
          <w:szCs w:val="20"/>
        </w:rPr>
        <w:t xml:space="preserve"> </w:t>
      </w:r>
      <w:r w:rsidRPr="4B5033F3">
        <w:rPr>
          <w:rFonts w:asciiTheme="minorHAnsi" w:eastAsia="Times New Roman" w:hAnsiTheme="minorHAnsi" w:cstheme="minorBidi"/>
          <w:sz w:val="20"/>
          <w:szCs w:val="20"/>
        </w:rPr>
        <w:t>do zaleceń Zamawiającego bez ograniczeń dotyczących ilości zgłaszanych uwag, do czasu akceptacji rezultatu pracy przez Zamawiającego zgodnie ze specyfikacją.</w:t>
      </w:r>
    </w:p>
    <w:p w14:paraId="1C165C88"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Będzie realizowany w dedykowanych zespołach: kierownika projektu odpowiedzialnego za realizację przedmiotu zamówienia, co najmniej jednego projektanta odpowiedzialnego za koncepcję procesu dydaktycznego przedmiotu, co najmniej jednego dewelopera implementującego koncepcję procesu dydaktycznego w narzędziu </w:t>
      </w:r>
      <w:proofErr w:type="spellStart"/>
      <w:r w:rsidRPr="000A7667">
        <w:rPr>
          <w:rFonts w:asciiTheme="minorHAnsi" w:eastAsia="Times New Roman" w:hAnsiTheme="minorHAnsi" w:cstheme="minorHAnsi"/>
          <w:sz w:val="20"/>
          <w:szCs w:val="20"/>
        </w:rPr>
        <w:t>authoring</w:t>
      </w:r>
      <w:proofErr w:type="spellEnd"/>
      <w:r w:rsidRPr="000A7667">
        <w:rPr>
          <w:rFonts w:asciiTheme="minorHAnsi" w:eastAsia="Times New Roman" w:hAnsiTheme="minorHAnsi" w:cstheme="minorHAnsi"/>
          <w:sz w:val="20"/>
          <w:szCs w:val="20"/>
        </w:rPr>
        <w:t xml:space="preserve"> </w:t>
      </w:r>
      <w:proofErr w:type="spellStart"/>
      <w:r w:rsidRPr="000A7667">
        <w:rPr>
          <w:rFonts w:asciiTheme="minorHAnsi" w:eastAsia="Times New Roman" w:hAnsiTheme="minorHAnsi" w:cstheme="minorHAnsi"/>
          <w:sz w:val="20"/>
          <w:szCs w:val="20"/>
        </w:rPr>
        <w:t>tool</w:t>
      </w:r>
      <w:proofErr w:type="spellEnd"/>
      <w:r w:rsidRPr="000A7667">
        <w:rPr>
          <w:rFonts w:asciiTheme="minorHAnsi" w:eastAsia="Times New Roman" w:hAnsiTheme="minorHAnsi" w:cstheme="minorHAnsi"/>
          <w:sz w:val="20"/>
          <w:szCs w:val="20"/>
        </w:rPr>
        <w:t xml:space="preserve">, grafika, lektorów (głos męski i damski) i testerów. </w:t>
      </w:r>
    </w:p>
    <w:p w14:paraId="1C165C89" w14:textId="77777777" w:rsidR="000A7667" w:rsidRPr="000A7667" w:rsidRDefault="000A7667" w:rsidP="000A7667">
      <w:pPr>
        <w:rPr>
          <w:rFonts w:asciiTheme="minorHAnsi" w:hAnsiTheme="minorHAnsi" w:cstheme="minorHAnsi"/>
        </w:rPr>
      </w:pPr>
    </w:p>
    <w:p w14:paraId="1C165C8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Na etapie tworzenia projektu podręcznika wymagane jest krótkie opracowanie metodyczne wraz z uzasadnieniem użytych modeli i teorii, które będzie podlegać zatwierdzeniu przez Zamawiającego. Zaangażowanie Metodyka nauczania do realizacji przedmiotu zamówienia, leży po stronie Wykonawcy.</w:t>
      </w:r>
    </w:p>
    <w:p w14:paraId="1C165C8B" w14:textId="77777777" w:rsidR="000A7667" w:rsidRPr="000A7667" w:rsidRDefault="000A7667" w:rsidP="000A7667">
      <w:pPr>
        <w:jc w:val="both"/>
        <w:rPr>
          <w:rFonts w:asciiTheme="minorHAnsi" w:hAnsiTheme="minorHAnsi" w:cstheme="minorHAnsi"/>
        </w:rPr>
      </w:pPr>
    </w:p>
    <w:p w14:paraId="1C165C8C"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Językiem stosowanym podczas realizacji przedmiotu zamówienia jest język </w:t>
      </w:r>
      <w:r w:rsidR="00AD2528">
        <w:rPr>
          <w:rFonts w:asciiTheme="minorHAnsi" w:hAnsiTheme="minorHAnsi" w:cstheme="minorHAnsi"/>
        </w:rPr>
        <w:t>polski oraz język angielski</w:t>
      </w:r>
      <w:r w:rsidRPr="000A7667">
        <w:rPr>
          <w:rFonts w:asciiTheme="minorHAnsi" w:hAnsiTheme="minorHAnsi" w:cstheme="minorHAnsi"/>
        </w:rPr>
        <w:t>. Dotyczy to także całej komunikacji między Wykonawcą a Zamawiającym. Każda z osób wchodząca w skład dedykowanych zespołów musi posiadać znajomość języka polskiego</w:t>
      </w:r>
      <w:r w:rsidR="00AD2528">
        <w:rPr>
          <w:rFonts w:asciiTheme="minorHAnsi" w:hAnsiTheme="minorHAnsi" w:cstheme="minorHAnsi"/>
        </w:rPr>
        <w:t xml:space="preserve"> oraz języka angielskiego</w:t>
      </w:r>
      <w:r w:rsidRPr="000A7667">
        <w:rPr>
          <w:rFonts w:asciiTheme="minorHAnsi" w:hAnsiTheme="minorHAnsi" w:cstheme="minorHAnsi"/>
        </w:rPr>
        <w:t xml:space="preserve"> w mowie i piśmie bądź, jeżeli osoby wchodzące w skład dedykowanych zespołów nie posiadają takiej zdolności, Wykonawca zobowiązany jest do zapewnienia tłumacza na pełen czas zaangażowania członka zespołu do projektu.</w:t>
      </w:r>
    </w:p>
    <w:p w14:paraId="1C165C8D" w14:textId="77777777" w:rsidR="000A7667" w:rsidRPr="000A7667" w:rsidRDefault="000A7667" w:rsidP="000A7667">
      <w:pPr>
        <w:rPr>
          <w:rFonts w:asciiTheme="minorHAnsi" w:hAnsiTheme="minorHAnsi" w:cstheme="minorHAnsi"/>
        </w:rPr>
      </w:pPr>
    </w:p>
    <w:p w14:paraId="1C165C8E"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3. Wymaganie środowiska dla testów i odbiorów prac</w:t>
      </w:r>
    </w:p>
    <w:p w14:paraId="1C165C8F"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Każdy z </w:t>
      </w:r>
      <w:r w:rsidR="00AD2528">
        <w:rPr>
          <w:rFonts w:asciiTheme="minorHAnsi" w:hAnsiTheme="minorHAnsi" w:cstheme="minorHAnsi"/>
        </w:rPr>
        <w:t xml:space="preserve">materiałów </w:t>
      </w:r>
      <w:r w:rsidRPr="000A7667">
        <w:rPr>
          <w:rFonts w:asciiTheme="minorHAnsi" w:hAnsiTheme="minorHAnsi" w:cstheme="minorHAnsi"/>
        </w:rPr>
        <w:t xml:space="preserve">zostanie opracowany na platformie zdalnego nauczania -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w wersji 3.7+ powołanej do życia przez wykonawcę na potrzeby realizacji w celu realizacji przedmiotu umowy. Dodatkowo </w:t>
      </w:r>
      <w:r w:rsidR="00AD2528">
        <w:rPr>
          <w:rFonts w:asciiTheme="minorHAnsi" w:hAnsiTheme="minorHAnsi" w:cstheme="minorHAnsi"/>
        </w:rPr>
        <w:t xml:space="preserve">materiały </w:t>
      </w:r>
      <w:r w:rsidRPr="000A7667">
        <w:rPr>
          <w:rFonts w:asciiTheme="minorHAnsi" w:hAnsiTheme="minorHAnsi" w:cstheme="minorHAnsi"/>
        </w:rPr>
        <w:t xml:space="preserve">wraz ze wszystkimi edytowalnymi materiałami źródłowymi zasobów i aktywności zostaną przekazane Zamawiającemu w terminach wynikających z umowy dotyczących poszczególnych przedmiotów. Wykonawca zapewni dostępność środowiska testowego na poziomie 95% w skali roku (service </w:t>
      </w:r>
      <w:proofErr w:type="spellStart"/>
      <w:r w:rsidRPr="000A7667">
        <w:rPr>
          <w:rFonts w:asciiTheme="minorHAnsi" w:hAnsiTheme="minorHAnsi" w:cstheme="minorHAnsi"/>
        </w:rPr>
        <w:t>level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agreement</w:t>
      </w:r>
      <w:proofErr w:type="spellEnd"/>
      <w:r w:rsidRPr="000A7667">
        <w:rPr>
          <w:rFonts w:asciiTheme="minorHAnsi" w:hAnsiTheme="minorHAnsi" w:cstheme="minorHAnsi"/>
        </w:rPr>
        <w:t xml:space="preserve"> SLA).</w:t>
      </w:r>
    </w:p>
    <w:p w14:paraId="1C165C90" w14:textId="77777777" w:rsidR="000A7667" w:rsidRPr="000A7667" w:rsidRDefault="000A7667" w:rsidP="000A7667">
      <w:pPr>
        <w:rPr>
          <w:rFonts w:asciiTheme="minorHAnsi" w:hAnsiTheme="minorHAnsi" w:cstheme="minorHAnsi"/>
        </w:rPr>
      </w:pPr>
    </w:p>
    <w:p w14:paraId="1C165C9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4. Gwarancja</w:t>
      </w:r>
    </w:p>
    <w:p w14:paraId="1C165C9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udzieli Zamawiającemu gwarancji na okres 3 lat, która dotyczy pierwszego cyklu procesu dydaktycznego, w ramach którego wykorzystywany będzie przedmiot zamówienia i liczona będzie począwszy od dnia oddania każdego z poszczególnych przedmiotów określonych w punkcie IV. Wykonawca realizować będzie poprawki dotyczące przedmiotu zamówienia zgłoszone przez Zamawiającego i jego użytkowników w ciągu </w:t>
      </w:r>
      <w:r w:rsidR="00AD2528">
        <w:rPr>
          <w:rFonts w:asciiTheme="minorHAnsi" w:hAnsiTheme="minorHAnsi" w:cstheme="minorHAnsi"/>
        </w:rPr>
        <w:t>14</w:t>
      </w:r>
      <w:r w:rsidRPr="000A7667">
        <w:rPr>
          <w:rFonts w:asciiTheme="minorHAnsi" w:hAnsiTheme="minorHAnsi" w:cstheme="minorHAnsi"/>
        </w:rPr>
        <w:t xml:space="preserve"> dni roboczych od daty zgłoszenia konieczności poprawki drogą poczty elektronicznej na adres Wykonawcy. </w:t>
      </w:r>
    </w:p>
    <w:p w14:paraId="1C165C93" w14:textId="77777777" w:rsidR="000A7667" w:rsidRPr="000A7667" w:rsidRDefault="000A7667" w:rsidP="000A7667">
      <w:pPr>
        <w:rPr>
          <w:rFonts w:asciiTheme="minorHAnsi" w:hAnsiTheme="minorHAnsi" w:cstheme="minorHAnsi"/>
          <w:b/>
          <w:bCs/>
        </w:rPr>
      </w:pPr>
    </w:p>
    <w:p w14:paraId="1C165C94" w14:textId="77777777" w:rsidR="000A7667" w:rsidRPr="000A7667" w:rsidRDefault="000A7667" w:rsidP="000A7667">
      <w:pPr>
        <w:rPr>
          <w:rFonts w:asciiTheme="minorHAnsi" w:hAnsiTheme="minorHAnsi" w:cstheme="minorHAnsi"/>
          <w:bCs/>
        </w:rPr>
      </w:pPr>
      <w:r w:rsidRPr="000A7667">
        <w:rPr>
          <w:rFonts w:asciiTheme="minorHAnsi" w:hAnsiTheme="minorHAnsi" w:cstheme="minorHAnsi"/>
          <w:b/>
          <w:bCs/>
        </w:rPr>
        <w:t xml:space="preserve">5. Zasady ustalania wynagrodzenia za wykonanie przedmiotu zamówienia </w:t>
      </w:r>
      <w:r w:rsidRPr="000A7667">
        <w:rPr>
          <w:rFonts w:asciiTheme="minorHAnsi" w:hAnsiTheme="minorHAnsi" w:cstheme="minorHAnsi"/>
          <w:bCs/>
        </w:rPr>
        <w:t xml:space="preserve">zostały określone we wzorze umowy, stanowiącej załącznik nr 5 niniejszego zapytania. </w:t>
      </w:r>
    </w:p>
    <w:p w14:paraId="1C165C95" w14:textId="77777777" w:rsidR="000A7667" w:rsidRPr="000A7667" w:rsidRDefault="000A7667" w:rsidP="000A7667">
      <w:pPr>
        <w:rPr>
          <w:rFonts w:asciiTheme="minorHAnsi" w:hAnsiTheme="minorHAnsi" w:cstheme="minorHAnsi"/>
          <w:bCs/>
        </w:rPr>
      </w:pPr>
    </w:p>
    <w:p w14:paraId="1C165C9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6. Zamówienia uzupełniające</w:t>
      </w:r>
      <w:r w:rsidRPr="000A7667">
        <w:rPr>
          <w:rFonts w:asciiTheme="minorHAnsi" w:hAnsiTheme="minorHAnsi" w:cstheme="minorHAnsi"/>
        </w:rPr>
        <w:t xml:space="preserve"> </w:t>
      </w:r>
    </w:p>
    <w:p w14:paraId="1C165C97" w14:textId="03F5F5C0" w:rsidR="00AD2528" w:rsidRPr="00AD2528" w:rsidRDefault="00AD2528" w:rsidP="00AD2528">
      <w:pPr>
        <w:shd w:val="clear" w:color="auto" w:fill="FFFFFF"/>
        <w:textAlignment w:val="baseline"/>
        <w:rPr>
          <w:rFonts w:asciiTheme="minorHAnsi" w:hAnsiTheme="minorHAnsi" w:cstheme="minorHAnsi"/>
        </w:rPr>
      </w:pPr>
      <w:r w:rsidRPr="00AD2528">
        <w:rPr>
          <w:rFonts w:asciiTheme="minorHAnsi" w:hAnsiTheme="minorHAnsi" w:cstheme="minorHAnsi"/>
        </w:rPr>
        <w:t xml:space="preserve">Zamawiający zastrzega sobie możliwość udzielenia wybranemu w wyniku przeprowadzonej procedury wyboru wykonawcy zamówienia dodatkowego w wysokości do 50% wartości zamówienia określonego w umowie zawartej z Wykonawcą w następstwie niniejszego postępowania, w przypadku wystąpienia stosownych przesłanek wskazanych w </w:t>
      </w:r>
      <w:r w:rsidRPr="00A5787C">
        <w:rPr>
          <w:rFonts w:asciiTheme="minorHAnsi" w:hAnsiTheme="minorHAnsi" w:cstheme="minorHAnsi"/>
        </w:rPr>
        <w:t>Wytycznych w zakresie kwalifikowalności wydatków w program</w:t>
      </w:r>
      <w:r w:rsidR="00A5787C" w:rsidRPr="00A5787C">
        <w:rPr>
          <w:rFonts w:asciiTheme="minorHAnsi" w:hAnsiTheme="minorHAnsi" w:cstheme="minorHAnsi"/>
        </w:rPr>
        <w:t>ie SPINAKER</w:t>
      </w:r>
      <w:r w:rsidRPr="00A5787C">
        <w:rPr>
          <w:rFonts w:asciiTheme="minorHAnsi" w:hAnsiTheme="minorHAnsi" w:cstheme="minorHAnsi"/>
        </w:rPr>
        <w:t xml:space="preserve"> prowadzonego przez Narodową Agencję Wymiany Akademickiej</w:t>
      </w:r>
    </w:p>
    <w:p w14:paraId="1C165C98" w14:textId="77777777" w:rsidR="00AD2528" w:rsidRDefault="00AD2528" w:rsidP="000A7667">
      <w:pPr>
        <w:rPr>
          <w:rFonts w:asciiTheme="minorHAnsi" w:hAnsiTheme="minorHAnsi" w:cstheme="minorHAnsi"/>
          <w:b/>
          <w:bCs/>
        </w:rPr>
      </w:pPr>
    </w:p>
    <w:p w14:paraId="1C165C99"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IV. Terminy realizacji zamówienia</w:t>
      </w:r>
    </w:p>
    <w:p w14:paraId="1C165C9A" w14:textId="77777777" w:rsidR="00AD2528" w:rsidRPr="00AD2528" w:rsidRDefault="00AD2528" w:rsidP="00AD2528">
      <w:pPr>
        <w:shd w:val="clear" w:color="auto" w:fill="FFFFFF"/>
        <w:textAlignment w:val="baseline"/>
        <w:outlineLvl w:val="2"/>
        <w:rPr>
          <w:rFonts w:asciiTheme="minorHAnsi" w:hAnsiTheme="minorHAnsi" w:cstheme="minorHAnsi"/>
        </w:rPr>
      </w:pPr>
      <w:r w:rsidRPr="00AD2528">
        <w:rPr>
          <w:rFonts w:asciiTheme="minorHAnsi" w:hAnsiTheme="minorHAnsi" w:cstheme="minorHAnsi"/>
        </w:rPr>
        <w:t>Harmonogram realizacji zamówienia</w:t>
      </w:r>
    </w:p>
    <w:p w14:paraId="39439B77" w14:textId="7D4529F7" w:rsidR="00F8616D" w:rsidRPr="00F8616D" w:rsidRDefault="00AD2528" w:rsidP="00F8616D">
      <w:pPr>
        <w:shd w:val="clear" w:color="auto" w:fill="FFFFFF"/>
        <w:textAlignment w:val="baseline"/>
        <w:rPr>
          <w:rFonts w:asciiTheme="minorHAnsi" w:hAnsiTheme="minorHAnsi" w:cstheme="minorHAnsi"/>
        </w:rPr>
      </w:pPr>
      <w:r w:rsidRPr="00AD2528">
        <w:rPr>
          <w:rFonts w:asciiTheme="minorHAnsi" w:hAnsiTheme="minorHAnsi" w:cstheme="minorHAnsi"/>
        </w:rPr>
        <w:t>Terminy dostarczenia zamówienia dla poszczególnych materiałów do kursów z nast. obszarów (nazwy kursów mogą ulec zmianie):</w:t>
      </w:r>
      <w:r w:rsidRPr="00AD2528">
        <w:rPr>
          <w:rFonts w:asciiTheme="minorHAnsi" w:hAnsiTheme="minorHAnsi" w:cstheme="minorHAnsi"/>
        </w:rPr>
        <w:br/>
      </w:r>
      <w:r w:rsidR="00F8616D" w:rsidRPr="00F8616D">
        <w:rPr>
          <w:rFonts w:asciiTheme="minorHAnsi" w:hAnsiTheme="minorHAnsi" w:cstheme="minorHAnsi"/>
        </w:rPr>
        <w:t>1. TYTUŁ: </w:t>
      </w:r>
      <w:proofErr w:type="spellStart"/>
      <w:r w:rsidR="00F8616D" w:rsidRPr="00F8616D">
        <w:rPr>
          <w:rFonts w:asciiTheme="minorHAnsi" w:hAnsiTheme="minorHAnsi" w:cstheme="minorHAnsi"/>
        </w:rPr>
        <w:t>Creativity</w:t>
      </w:r>
      <w:proofErr w:type="spellEnd"/>
      <w:r w:rsidR="00F8616D" w:rsidRPr="00F8616D">
        <w:rPr>
          <w:rFonts w:asciiTheme="minorHAnsi" w:hAnsiTheme="minorHAnsi" w:cstheme="minorHAnsi"/>
        </w:rPr>
        <w:t xml:space="preserve"> and </w:t>
      </w:r>
      <w:proofErr w:type="spellStart"/>
      <w:r w:rsidR="00F8616D" w:rsidRPr="00F8616D">
        <w:rPr>
          <w:rFonts w:asciiTheme="minorHAnsi" w:hAnsiTheme="minorHAnsi" w:cstheme="minorHAnsi"/>
        </w:rPr>
        <w:t>Entrepreneurial</w:t>
      </w:r>
      <w:proofErr w:type="spellEnd"/>
      <w:r w:rsidR="00F8616D" w:rsidRPr="00F8616D">
        <w:rPr>
          <w:rFonts w:asciiTheme="minorHAnsi" w:hAnsiTheme="minorHAnsi" w:cstheme="minorHAnsi"/>
        </w:rPr>
        <w:t xml:space="preserve"> </w:t>
      </w:r>
      <w:proofErr w:type="spellStart"/>
      <w:r w:rsidR="00F8616D" w:rsidRPr="00F8616D">
        <w:rPr>
          <w:rFonts w:asciiTheme="minorHAnsi" w:hAnsiTheme="minorHAnsi" w:cstheme="minorHAnsi"/>
        </w:rPr>
        <w:t>Mindsets</w:t>
      </w:r>
      <w:proofErr w:type="spellEnd"/>
      <w:r w:rsidR="00F8616D" w:rsidRPr="00F8616D">
        <w:rPr>
          <w:rFonts w:asciiTheme="minorHAnsi" w:hAnsiTheme="minorHAnsi" w:cstheme="minorHAnsi"/>
        </w:rPr>
        <w:t xml:space="preserve"> (Kreatywność i przedsiębiorczość) </w:t>
      </w:r>
    </w:p>
    <w:p w14:paraId="71AFFC91" w14:textId="6167DDB1"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2. TYTUŁ: </w:t>
      </w:r>
      <w:proofErr w:type="spellStart"/>
      <w:r w:rsidRPr="00F8616D">
        <w:rPr>
          <w:rFonts w:asciiTheme="minorHAnsi" w:hAnsiTheme="minorHAnsi" w:cstheme="minorHAnsi"/>
        </w:rPr>
        <w:t>Communication</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Multicultural</w:t>
      </w:r>
      <w:proofErr w:type="spellEnd"/>
      <w:r w:rsidRPr="00F8616D">
        <w:rPr>
          <w:rFonts w:asciiTheme="minorHAnsi" w:hAnsiTheme="minorHAnsi" w:cstheme="minorHAnsi"/>
        </w:rPr>
        <w:t xml:space="preserve"> and </w:t>
      </w:r>
      <w:proofErr w:type="spellStart"/>
      <w:r w:rsidRPr="00F8616D">
        <w:rPr>
          <w:rFonts w:asciiTheme="minorHAnsi" w:hAnsiTheme="minorHAnsi" w:cstheme="minorHAnsi"/>
        </w:rPr>
        <w:t>Managerial</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Competencies</w:t>
      </w:r>
      <w:proofErr w:type="spellEnd"/>
      <w:r w:rsidRPr="00F8616D">
        <w:rPr>
          <w:rFonts w:asciiTheme="minorHAnsi" w:hAnsiTheme="minorHAnsi" w:cstheme="minorHAnsi"/>
        </w:rPr>
        <w:t xml:space="preserve"> (Kompetencje menadżerskie, komunikacja i negocjacje </w:t>
      </w:r>
      <w:proofErr w:type="spellStart"/>
      <w:r w:rsidRPr="00F8616D">
        <w:rPr>
          <w:rFonts w:asciiTheme="minorHAnsi" w:hAnsiTheme="minorHAnsi" w:cstheme="minorHAnsi"/>
        </w:rPr>
        <w:t>multikulturowe</w:t>
      </w:r>
      <w:proofErr w:type="spellEnd"/>
      <w:r w:rsidRPr="00F8616D">
        <w:rPr>
          <w:rFonts w:asciiTheme="minorHAnsi" w:hAnsiTheme="minorHAnsi" w:cstheme="minorHAnsi"/>
        </w:rPr>
        <w:t xml:space="preserve">)  </w:t>
      </w:r>
    </w:p>
    <w:p w14:paraId="07794CCD" w14:textId="68B0BDF8"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3. TYTUŁ: </w:t>
      </w:r>
      <w:proofErr w:type="spellStart"/>
      <w:r w:rsidRPr="00F8616D">
        <w:rPr>
          <w:rFonts w:asciiTheme="minorHAnsi" w:hAnsiTheme="minorHAnsi" w:cstheme="minorHAnsi"/>
        </w:rPr>
        <w:t>Persuasion</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Conflict</w:t>
      </w:r>
      <w:proofErr w:type="spellEnd"/>
      <w:r w:rsidRPr="00F8616D">
        <w:rPr>
          <w:rFonts w:asciiTheme="minorHAnsi" w:hAnsiTheme="minorHAnsi" w:cstheme="minorHAnsi"/>
        </w:rPr>
        <w:t xml:space="preserve"> Resolution and </w:t>
      </w:r>
      <w:proofErr w:type="spellStart"/>
      <w:r w:rsidRPr="00F8616D">
        <w:rPr>
          <w:rFonts w:asciiTheme="minorHAnsi" w:hAnsiTheme="minorHAnsi" w:cstheme="minorHAnsi"/>
        </w:rPr>
        <w:t>Decision-Making</w:t>
      </w:r>
      <w:proofErr w:type="spellEnd"/>
      <w:r w:rsidRPr="00F8616D">
        <w:rPr>
          <w:rFonts w:asciiTheme="minorHAnsi" w:hAnsiTheme="minorHAnsi" w:cstheme="minorHAnsi"/>
        </w:rPr>
        <w:t xml:space="preserve"> (Podejmowanie decyzji, sztuka perswazji, rozwiązywanie konfliktów) </w:t>
      </w:r>
    </w:p>
    <w:p w14:paraId="53840D58" w14:textId="134FC1AD"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4. TYTUŁ: </w:t>
      </w:r>
      <w:proofErr w:type="spellStart"/>
      <w:r w:rsidRPr="00F8616D">
        <w:rPr>
          <w:rFonts w:asciiTheme="minorHAnsi" w:hAnsiTheme="minorHAnsi" w:cstheme="minorHAnsi"/>
        </w:rPr>
        <w:t>Self</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organization</w:t>
      </w:r>
      <w:proofErr w:type="spellEnd"/>
      <w:r w:rsidRPr="00F8616D">
        <w:rPr>
          <w:rFonts w:asciiTheme="minorHAnsi" w:hAnsiTheme="minorHAnsi" w:cstheme="minorHAnsi"/>
        </w:rPr>
        <w:t xml:space="preserve"> and Project Management (organizacja pracy własnej i zarządzanie projektami) </w:t>
      </w:r>
    </w:p>
    <w:p w14:paraId="0C00BDA4" w14:textId="75C5C1AB"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5. TYTUŁ: Team </w:t>
      </w:r>
      <w:proofErr w:type="spellStart"/>
      <w:r w:rsidRPr="00F8616D">
        <w:rPr>
          <w:rFonts w:asciiTheme="minorHAnsi" w:hAnsiTheme="minorHAnsi" w:cstheme="minorHAnsi"/>
        </w:rPr>
        <w:t>Work</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Efficiency</w:t>
      </w:r>
      <w:proofErr w:type="spellEnd"/>
      <w:r w:rsidRPr="00F8616D">
        <w:rPr>
          <w:rFonts w:asciiTheme="minorHAnsi" w:hAnsiTheme="minorHAnsi" w:cstheme="minorHAnsi"/>
        </w:rPr>
        <w:t xml:space="preserve"> and Project Team Management (Skuteczna praca w zespole, zarządzanie zespołem projektowym) </w:t>
      </w:r>
    </w:p>
    <w:p w14:paraId="1377F9CC" w14:textId="3EA3A353"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6. TYTUŁ: </w:t>
      </w:r>
      <w:proofErr w:type="spellStart"/>
      <w:r w:rsidRPr="00F8616D">
        <w:rPr>
          <w:rFonts w:asciiTheme="minorHAnsi" w:hAnsiTheme="minorHAnsi" w:cstheme="minorHAnsi"/>
        </w:rPr>
        <w:t>Welcome</w:t>
      </w:r>
      <w:proofErr w:type="spellEnd"/>
      <w:r w:rsidRPr="00F8616D">
        <w:rPr>
          <w:rFonts w:asciiTheme="minorHAnsi" w:hAnsiTheme="minorHAnsi" w:cstheme="minorHAnsi"/>
        </w:rPr>
        <w:t xml:space="preserve"> to Poland (Polska- kultura oraz kraj możliwości edukacyjnych) </w:t>
      </w:r>
    </w:p>
    <w:p w14:paraId="1C165C9D" w14:textId="7CB6C9F1" w:rsidR="000A7667" w:rsidRPr="00F8616D" w:rsidRDefault="000A7667" w:rsidP="00F8616D">
      <w:pPr>
        <w:shd w:val="clear" w:color="auto" w:fill="FFFFFF"/>
        <w:textAlignment w:val="baseline"/>
        <w:rPr>
          <w:rFonts w:asciiTheme="minorHAnsi" w:hAnsiTheme="minorHAnsi" w:cstheme="minorHAnsi"/>
          <w:shd w:val="clear" w:color="auto" w:fill="FFFFFF"/>
        </w:rPr>
      </w:pPr>
    </w:p>
    <w:p w14:paraId="1C165C9E" w14:textId="77777777" w:rsidR="000A7667" w:rsidRPr="00AD2528" w:rsidRDefault="000A7667" w:rsidP="000A7667">
      <w:pPr>
        <w:rPr>
          <w:rFonts w:asciiTheme="minorHAnsi" w:hAnsiTheme="minorHAnsi" w:cstheme="minorHAnsi"/>
          <w:b/>
          <w:bCs/>
          <w:lang w:val="en-GB"/>
        </w:rPr>
      </w:pPr>
      <w:r w:rsidRPr="00AD2528">
        <w:rPr>
          <w:rFonts w:asciiTheme="minorHAnsi" w:hAnsiTheme="minorHAnsi" w:cstheme="minorHAnsi"/>
          <w:b/>
          <w:bCs/>
          <w:lang w:val="en-GB"/>
        </w:rPr>
        <w:t xml:space="preserve">V. </w:t>
      </w:r>
      <w:proofErr w:type="spellStart"/>
      <w:r w:rsidRPr="00AD2528">
        <w:rPr>
          <w:rFonts w:asciiTheme="minorHAnsi" w:hAnsiTheme="minorHAnsi" w:cstheme="minorHAnsi"/>
          <w:b/>
          <w:bCs/>
          <w:lang w:val="en-GB"/>
        </w:rPr>
        <w:t>Warunki</w:t>
      </w:r>
      <w:proofErr w:type="spellEnd"/>
      <w:r w:rsidRPr="00AD2528">
        <w:rPr>
          <w:rFonts w:asciiTheme="minorHAnsi" w:hAnsiTheme="minorHAnsi" w:cstheme="minorHAnsi"/>
          <w:b/>
          <w:bCs/>
          <w:lang w:val="en-GB"/>
        </w:rPr>
        <w:t xml:space="preserve"> </w:t>
      </w:r>
      <w:proofErr w:type="spellStart"/>
      <w:r w:rsidRPr="00AD2528">
        <w:rPr>
          <w:rFonts w:asciiTheme="minorHAnsi" w:hAnsiTheme="minorHAnsi" w:cstheme="minorHAnsi"/>
          <w:b/>
          <w:bCs/>
          <w:lang w:val="en-GB"/>
        </w:rPr>
        <w:t>udziału</w:t>
      </w:r>
      <w:proofErr w:type="spellEnd"/>
      <w:r w:rsidRPr="00AD2528">
        <w:rPr>
          <w:rFonts w:asciiTheme="minorHAnsi" w:hAnsiTheme="minorHAnsi" w:cstheme="minorHAnsi"/>
          <w:b/>
          <w:bCs/>
          <w:lang w:val="en-GB"/>
        </w:rPr>
        <w:t xml:space="preserve"> w </w:t>
      </w:r>
      <w:proofErr w:type="spellStart"/>
      <w:r w:rsidRPr="00AD2528">
        <w:rPr>
          <w:rFonts w:asciiTheme="minorHAnsi" w:hAnsiTheme="minorHAnsi" w:cstheme="minorHAnsi"/>
          <w:b/>
          <w:bCs/>
          <w:lang w:val="en-GB"/>
        </w:rPr>
        <w:t>postępowaniu</w:t>
      </w:r>
      <w:proofErr w:type="spellEnd"/>
    </w:p>
    <w:p w14:paraId="1C165C9F"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Wykonawca ustanawia następujące kryteria dostępu do składania ofert:</w:t>
      </w:r>
    </w:p>
    <w:p w14:paraId="1C165CA0" w14:textId="77777777" w:rsidR="000A7667" w:rsidRPr="000A7667" w:rsidRDefault="000A7667" w:rsidP="000A7667">
      <w:pPr>
        <w:rPr>
          <w:rFonts w:asciiTheme="minorHAnsi" w:hAnsiTheme="minorHAnsi" w:cstheme="minorHAnsi"/>
        </w:rPr>
      </w:pPr>
    </w:p>
    <w:p w14:paraId="1C165CA1"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1. Wiedza i doświadczenie. </w:t>
      </w:r>
    </w:p>
    <w:p w14:paraId="1C165CA2"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Wykonawca musi wykazać, że dysponuje personelem, który w okresie ostatnich pięciu lat przed upływem terminu składania ofert, a jeżeli okres prowadzenia działalności </w:t>
      </w:r>
      <w:r w:rsidRPr="00F8616D">
        <w:rPr>
          <w:rFonts w:cstheme="minorHAnsi"/>
          <w:sz w:val="20"/>
          <w:szCs w:val="20"/>
        </w:rPr>
        <w:t>jest krótszy – w tym okresie, zrealizował zamówienia o podobnym charakterze i wymiarze – zaprojektowania i implementacji procesu dydaktycznego do ćwiczeń e-learning o wymiarze minimum 150 godzin; o wartości w sumie nie mniejszej niż 150 000 zł brutto.</w:t>
      </w:r>
    </w:p>
    <w:p w14:paraId="1C165CA3" w14:textId="77777777" w:rsidR="000A7667" w:rsidRPr="000A7667" w:rsidRDefault="000A7667" w:rsidP="000A7667">
      <w:pPr>
        <w:pStyle w:val="n2"/>
        <w:rPr>
          <w:rFonts w:cstheme="minorHAnsi"/>
          <w:sz w:val="20"/>
          <w:szCs w:val="20"/>
        </w:rPr>
      </w:pPr>
    </w:p>
    <w:p w14:paraId="1C165CA4"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Na dowód spełniania powyższych warunków Wykonawca przedłoży Zamawiającemu wraz z Formularzem Oferty: </w:t>
      </w:r>
    </w:p>
    <w:p w14:paraId="1C165CA5"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a. Minimum 1 rekomendację lub pozytywną opinię wystawioną przez Zleceniodawców na usługi zgodne z przedmiotem niniejszego Zamówienia.</w:t>
      </w:r>
    </w:p>
    <w:p w14:paraId="1C165CA6"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 xml:space="preserve">b. Oświadczenie Wykonawcy o wykonaniu (w tym projektowaniu i implementacji) przynajmniej 10 kursów z podręcznikami multimedialnymi opracowanymi w narzędziach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dla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w:t>
      </w:r>
    </w:p>
    <w:p w14:paraId="1C165CA7"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c. Przedłożenie 10 linków (odnośników internetowych) do realizacji podręczników multimedialnych o podobnym charakterze do opisanych w niniejszej specyfikacji - w obszarze założeń metodycznych, technologii i wymiaru godzin 8-20h, służących do uczenia się online wraz z opisem założeń metodycznych opisanych w punkcie I. (I.3.3.). Zamawiający oceni podręczniki multimedialne za pomocą kryteriów spełnia-nie spełnia. Nie spełnienie jednego z kryteriów wyklucza uznanie danego podręcznika za spełniający kryteria.</w:t>
      </w:r>
    </w:p>
    <w:p w14:paraId="1C165CA8" w14:textId="77777777" w:rsidR="000A7667" w:rsidRPr="000A7667" w:rsidRDefault="000A7667" w:rsidP="000A7667">
      <w:pPr>
        <w:pStyle w:val="n2"/>
        <w:rPr>
          <w:rFonts w:cstheme="minorHAnsi"/>
          <w:b/>
          <w:sz w:val="20"/>
          <w:szCs w:val="20"/>
        </w:rPr>
      </w:pPr>
    </w:p>
    <w:p w14:paraId="1C165CA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 odniesieniu do wszystkich 10 podręczników zamieszonych w wykazie usług (załącznik nr 3), kryteria A-E muszą być spełnione łącznie dla każdego z 10 podręczników osobno. Niespełnienie jednego z kryteriów A-E powoduje, że podręcznik zostanie oceniony jako niezgodny z założeniami metodycznymi określonymi w pkt I.3.3. Ocena zgodności z założeniami metodycznymi będzie prowadzona w oparciu o poniższe kryteria na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(I.3.3.e):</w:t>
      </w:r>
    </w:p>
    <w:p w14:paraId="1C165CAA" w14:textId="77777777" w:rsidR="000A7667" w:rsidRPr="000A7667" w:rsidRDefault="000A7667" w:rsidP="000A7667">
      <w:pPr>
        <w:jc w:val="both"/>
        <w:rPr>
          <w:rFonts w:asciiTheme="minorHAnsi" w:hAnsiTheme="minorHAnsi" w:cstheme="minorHAnsi"/>
        </w:rPr>
      </w:pPr>
    </w:p>
    <w:p w14:paraId="1C165CAB"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zorientowane na działanie zamiast </w:t>
      </w:r>
      <w:proofErr w:type="spellStart"/>
      <w:r w:rsidRPr="000A7667">
        <w:rPr>
          <w:rFonts w:asciiTheme="minorHAnsi" w:eastAsia="Times New Roman" w:hAnsiTheme="minorHAnsi" w:cstheme="minorHAnsi"/>
          <w:sz w:val="20"/>
          <w:szCs w:val="20"/>
        </w:rPr>
        <w:t>kontentu</w:t>
      </w:r>
      <w:proofErr w:type="spellEnd"/>
      <w:r w:rsidRPr="000A7667">
        <w:rPr>
          <w:rFonts w:asciiTheme="minorHAnsi" w:eastAsia="Times New Roman" w:hAnsiTheme="minorHAnsi" w:cstheme="minorHAnsi"/>
          <w:sz w:val="20"/>
          <w:szCs w:val="20"/>
        </w:rPr>
        <w:t xml:space="preserve"> zorientowanego na dostawę treści – Spełnia /Nie spełnia</w:t>
      </w:r>
    </w:p>
    <w:p w14:paraId="1C165CAC"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mające znaczenie dla uczących się z nadanym kontekstem dla osoby dorosłej, zamiast ćwiczeń przedstawionych z perspektywy autorów/ekspertów merytorycznych</w:t>
      </w:r>
      <w:r w:rsidRPr="000A7667">
        <w:rPr>
          <w:rFonts w:asciiTheme="minorHAnsi" w:hAnsiTheme="minorHAnsi" w:cstheme="minorHAnsi"/>
          <w:sz w:val="20"/>
          <w:szCs w:val="20"/>
        </w:rPr>
        <w:t xml:space="preserve"> –</w:t>
      </w:r>
      <w:r w:rsidRPr="000A7667">
        <w:rPr>
          <w:rFonts w:asciiTheme="minorHAnsi" w:eastAsia="Times New Roman" w:hAnsiTheme="minorHAnsi" w:cstheme="minorHAnsi"/>
          <w:sz w:val="20"/>
          <w:szCs w:val="20"/>
        </w:rPr>
        <w:t>Spełnia /Nie spełnia</w:t>
      </w:r>
    </w:p>
    <w:p w14:paraId="1C165CAD" w14:textId="77777777" w:rsidR="000A7667" w:rsidRPr="000A7667" w:rsidRDefault="000A7667" w:rsidP="00280A02">
      <w:pPr>
        <w:pStyle w:val="Akapitzlist"/>
        <w:numPr>
          <w:ilvl w:val="0"/>
          <w:numId w:val="4"/>
        </w:numPr>
        <w:spacing w:after="160" w:line="259" w:lineRule="auto"/>
        <w:jc w:val="both"/>
        <w:rPr>
          <w:rFonts w:asciiTheme="minorHAnsi" w:eastAsia="Times New Roman"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 autentycznym kontekstem dla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 celu rozwiązania istniejących lub nowych problemów, zamiast dostawy wiedzy – Spełnia /Nie spełnia</w:t>
      </w:r>
    </w:p>
    <w:p w14:paraId="1C165CAE"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w których można podejmować realistyczne decyzje i bazuje się na wyzwaniach dla osób uczących się zamiast testowania faktów i z informacjami zwrotnymi o realnych konsekwencjach podjętych decyzji dla uczestnika/organizacji zamiast ćwiczeń z wyłącznie teoretyczną informacją zwrotną – Spełnia /Nie spełnia</w:t>
      </w:r>
    </w:p>
    <w:p w14:paraId="1C165CAF"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eastAsia="Times New Roman" w:hAnsiTheme="minorHAnsi" w:cstheme="minorHAnsi"/>
          <w:sz w:val="20"/>
          <w:szCs w:val="20"/>
        </w:rPr>
        <w:t xml:space="preserve">Zgodność z założeniami metodycznymi – ćwiczenia dotyczące rozwoju umiejętności intelektualnych wyższego rzędu (od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wzwyż) wraz z aktywnościami/zadaniami do ich ewaluacji – Spełnia /Nie spełnia</w:t>
      </w:r>
    </w:p>
    <w:p w14:paraId="1C165CB0" w14:textId="77777777" w:rsidR="000A7667" w:rsidRPr="000A7667" w:rsidRDefault="000A7667" w:rsidP="000A7667">
      <w:pPr>
        <w:pStyle w:val="Akapitzlist"/>
        <w:spacing w:line="240" w:lineRule="auto"/>
        <w:jc w:val="both"/>
        <w:rPr>
          <w:rFonts w:asciiTheme="minorHAnsi" w:hAnsiTheme="minorHAnsi" w:cstheme="minorHAnsi"/>
          <w:b/>
          <w:sz w:val="20"/>
          <w:szCs w:val="20"/>
        </w:rPr>
      </w:pPr>
    </w:p>
    <w:p w14:paraId="1C165CB1" w14:textId="77777777" w:rsidR="000A7667" w:rsidRPr="000A7667" w:rsidRDefault="000A7667" w:rsidP="000A7667">
      <w:pPr>
        <w:pStyle w:val="n2"/>
        <w:rPr>
          <w:rFonts w:cstheme="minorHAnsi"/>
          <w:b/>
          <w:sz w:val="20"/>
          <w:szCs w:val="20"/>
        </w:rPr>
      </w:pPr>
      <w:r w:rsidRPr="000A7667">
        <w:rPr>
          <w:rFonts w:cstheme="minorHAnsi"/>
          <w:b/>
          <w:sz w:val="20"/>
          <w:szCs w:val="20"/>
        </w:rPr>
        <w:t>Potencjał techniczny</w:t>
      </w:r>
    </w:p>
    <w:p w14:paraId="1C165CB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dysponować będzie potencjałem technicznym, umożliwiającym realizację przedmiotu zamówienia, w tym w szczególności w obszarach wskazanych w punktach I.3.3, I.3.4, I.4, III.3.</w:t>
      </w:r>
    </w:p>
    <w:p w14:paraId="1C165CB3" w14:textId="77777777" w:rsidR="000A7667" w:rsidRPr="000A7667" w:rsidRDefault="000A7667" w:rsidP="000A7667">
      <w:pPr>
        <w:pStyle w:val="n2"/>
        <w:rPr>
          <w:rFonts w:cstheme="minorHAnsi"/>
          <w:b/>
          <w:sz w:val="20"/>
          <w:szCs w:val="20"/>
        </w:rPr>
      </w:pPr>
    </w:p>
    <w:p w14:paraId="1C165CB4" w14:textId="77777777" w:rsidR="000A7667" w:rsidRPr="000A7667" w:rsidRDefault="000A7667" w:rsidP="000A7667">
      <w:pPr>
        <w:pStyle w:val="n2"/>
        <w:jc w:val="both"/>
        <w:rPr>
          <w:rFonts w:cstheme="minorHAnsi"/>
          <w:sz w:val="20"/>
          <w:szCs w:val="20"/>
        </w:rPr>
      </w:pPr>
      <w:r w:rsidRPr="000A7667">
        <w:rPr>
          <w:rFonts w:cstheme="minorHAnsi"/>
          <w:b/>
          <w:sz w:val="20"/>
          <w:szCs w:val="20"/>
        </w:rPr>
        <w:t>Osoby zdolne do wykonania zamówienia</w:t>
      </w:r>
      <w:r w:rsidRPr="000A7667">
        <w:rPr>
          <w:rFonts w:cstheme="minorHAnsi"/>
          <w:sz w:val="20"/>
          <w:szCs w:val="20"/>
        </w:rPr>
        <w:t xml:space="preserve"> Wykonawca dysponuje w chwili złożenia oferty i będzie dysponować podczas realizacji zamówienia zespołem zdolnym do prawidłowego i terminowego wykonania przedmiotu zamówienia, tj. zapewni oddelegowanie do realizacji przedmiotu zamówienia osób wskazanych w punkcie III 2. e. </w:t>
      </w:r>
    </w:p>
    <w:p w14:paraId="1C165CB5" w14:textId="77777777" w:rsidR="000A7667" w:rsidRPr="000A7667" w:rsidRDefault="000A7667" w:rsidP="000A7667">
      <w:pPr>
        <w:ind w:left="644"/>
        <w:jc w:val="both"/>
        <w:rPr>
          <w:rFonts w:asciiTheme="minorHAnsi" w:hAnsiTheme="minorHAnsi" w:cstheme="minorHAnsi"/>
        </w:rPr>
      </w:pPr>
    </w:p>
    <w:p w14:paraId="1C165CB6"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2. Sytuacja ekonomiczna i finansowa. </w:t>
      </w:r>
    </w:p>
    <w:p w14:paraId="1C165CB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znajduje się w sytuacji ekonomicznej i finansowej zapewniającej terminowe wykonanie przedmiotu zamówienia. Na dowód spełniania tego warunku Wykonawca przedłoży Zamawiającemu wraz z Formularzem Oferty stosowne oświadczenie.</w:t>
      </w:r>
    </w:p>
    <w:p w14:paraId="1C165CB8" w14:textId="77777777" w:rsidR="000A7667" w:rsidRPr="000A7667" w:rsidRDefault="000A7667" w:rsidP="000A7667">
      <w:pPr>
        <w:rPr>
          <w:rFonts w:asciiTheme="minorHAnsi" w:hAnsiTheme="minorHAnsi" w:cstheme="minorHAnsi"/>
        </w:rPr>
      </w:pPr>
    </w:p>
    <w:p w14:paraId="1C165CB9"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3. Dodatkowe warunki. </w:t>
      </w:r>
    </w:p>
    <w:p w14:paraId="1C165CB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a. Zamawiający nie dopuszcza ofert częściowych. </w:t>
      </w:r>
    </w:p>
    <w:p w14:paraId="1C165CBB"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b. Wspólne ubieganie się o udzielenie zamówienia</w:t>
      </w:r>
    </w:p>
    <w:p w14:paraId="1C165CBC"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mogą wspólnie ubiegać się o udzielenie zamówienia.</w:t>
      </w:r>
    </w:p>
    <w:p w14:paraId="1C165CBD"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wspólnie ubiegający się o udzielenie zamówienia ustanawiają pełnomocnika do reprezentowania ich w postępowaniu ofertowym albo reprezentowania w postępowaniu i zawarcia Umowy na realizację przedmiotu zamówienia.</w:t>
      </w:r>
    </w:p>
    <w:p w14:paraId="1C165CBE"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Przepisy dotyczące Wykonawcy stosuje się odpowiednio do Wykonawców wspólnie występujących w postępowaniu ofertowym.</w:t>
      </w:r>
    </w:p>
    <w:p w14:paraId="1C165CBF"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Wykonawcy wspólnie ubiegający się o udzielenie zamówienia zobowiązani są do załączenia do Oferty umowy konsorcjum lub innej umowy regulującej współpracę podmiotów gospodarczych wspólnie ubiegających się o udzielnie zamówienia, z której jednoznacznie winień wynikać zakres czynności poszczególnych podmiotów wspólnie ubiegających się o zamówienie oraz ich solidarna odpowiedzialność za wykonanie umowy. </w:t>
      </w:r>
    </w:p>
    <w:p w14:paraId="1C165CC0"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Wszelka korespondencja prowadzona będzie z ustanowionym pełnomocnikiem podmiotów gospodarczych wspólnie biorących udział w postępowaniu</w:t>
      </w:r>
    </w:p>
    <w:p w14:paraId="1C165CC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c. Wykonawca może powierzyć wykonanie części zamówienia Podwykonawcom. W przypadku, gdy Wykonawca zamierza realizować Przedmiot zamówienia z udziałem Podwykonawców, Zamawiający żąda wskazania przez Wykonawcę części zamówienia, których wykonanie zamierza powierzyć Podwykonawcom. W przypadku, kiedy Wykonawca nie wskaże w ofercie części, którą zamierza powierzyć Podwykonawcom, Zamawiający przyjmie, że Wykonawca zrealizuje zamówienie samodzielnie. Powierzenie wykonania części zamówienia Podwykonawcom nie zwalnia Wykonawcy z odpowiedzialności za należyte wykonanie tego zamówienia zgodnie z zapisami Umowy z Wykonawcą, stanowiącej Załącznik nr 1 do Zapytania ofertowego.</w:t>
      </w:r>
    </w:p>
    <w:p w14:paraId="1C165CC2" w14:textId="77777777" w:rsidR="000A7667" w:rsidRPr="000A7667" w:rsidRDefault="000A7667" w:rsidP="000A7667">
      <w:pPr>
        <w:rPr>
          <w:rFonts w:asciiTheme="minorHAnsi" w:hAnsiTheme="minorHAnsi" w:cstheme="minorHAnsi"/>
        </w:rPr>
      </w:pPr>
    </w:p>
    <w:p w14:paraId="1C165CC3"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b/>
        </w:rPr>
        <w:t>4. Sposób dokonania oceny spełnienia warunków udziału w postępowaniu oraz wymagane przez Zamawiającego dokumenty na potwierdzenie spełniania warunków udziału w postępowaniu.</w:t>
      </w:r>
    </w:p>
    <w:p w14:paraId="1C165CC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Ocena spełnienia warunków udziału w postępowaniu wymaganych od Wykonawcy zostanie dokonana według formuły spełnia – nie spełnia na podstawie złożonych przez Wykonawcę oświadczeń i dokumentów:</w:t>
      </w:r>
    </w:p>
    <w:p w14:paraId="1C165CC5" w14:textId="77777777" w:rsidR="000A7667" w:rsidRPr="000A7667" w:rsidRDefault="000A7667" w:rsidP="00280A02">
      <w:pPr>
        <w:pStyle w:val="Akapitzlist"/>
        <w:numPr>
          <w:ilvl w:val="1"/>
          <w:numId w:val="2"/>
        </w:numPr>
        <w:spacing w:line="240" w:lineRule="auto"/>
        <w:ind w:left="584" w:hanging="357"/>
        <w:jc w:val="both"/>
        <w:rPr>
          <w:rFonts w:asciiTheme="minorHAnsi" w:hAnsiTheme="minorHAnsi" w:cstheme="minorBidi"/>
          <w:sz w:val="20"/>
          <w:szCs w:val="20"/>
        </w:rPr>
      </w:pPr>
      <w:r w:rsidRPr="4B5033F3">
        <w:rPr>
          <w:rFonts w:asciiTheme="minorHAnsi" w:hAnsiTheme="minorHAnsi" w:cstheme="minorBidi"/>
          <w:sz w:val="20"/>
          <w:szCs w:val="20"/>
        </w:rPr>
        <w:t xml:space="preserve">Wykaz zrealizowanych usług wg załącznika nr 3 oraz min. 1 </w:t>
      </w:r>
      <w:r w:rsidRPr="4B5033F3">
        <w:rPr>
          <w:rFonts w:asciiTheme="minorHAnsi" w:eastAsia="Times New Roman" w:hAnsiTheme="minorHAnsi" w:cstheme="minorBidi"/>
          <w:sz w:val="20"/>
          <w:szCs w:val="20"/>
        </w:rPr>
        <w:t>rekomendację lub pozytywną opinię wystawioną przez Zleceniodawców na usługi zgodne z przedmiotem niniejszego Zamówienia.</w:t>
      </w:r>
    </w:p>
    <w:p w14:paraId="1C165CC6"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wykonaniu (w tym projektowaniu i implementacji) przynajmniej 10 kursów z podręcznikami multimedialnymi opracowanymi w narzędziach </w:t>
      </w:r>
      <w:proofErr w:type="spellStart"/>
      <w:r w:rsidRPr="4B5033F3">
        <w:rPr>
          <w:rFonts w:asciiTheme="minorHAnsi" w:eastAsia="Times New Roman" w:hAnsiTheme="minorHAnsi" w:cstheme="minorBidi"/>
          <w:sz w:val="20"/>
          <w:szCs w:val="20"/>
        </w:rPr>
        <w:t>authoring</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tool</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iSpring</w:t>
      </w:r>
      <w:proofErr w:type="spellEnd"/>
      <w:r w:rsidRPr="4B5033F3">
        <w:rPr>
          <w:rFonts w:asciiTheme="minorHAnsi" w:eastAsia="Times New Roman" w:hAnsiTheme="minorHAnsi" w:cstheme="minorBidi"/>
          <w:sz w:val="20"/>
          <w:szCs w:val="20"/>
        </w:rPr>
        <w:t xml:space="preserve">) dla platformy </w:t>
      </w:r>
      <w:proofErr w:type="spellStart"/>
      <w:r w:rsidRPr="4B5033F3">
        <w:rPr>
          <w:rFonts w:asciiTheme="minorHAnsi" w:eastAsia="Times New Roman" w:hAnsiTheme="minorHAnsi" w:cstheme="minorBidi"/>
          <w:sz w:val="20"/>
          <w:szCs w:val="20"/>
        </w:rPr>
        <w:t>Moodle</w:t>
      </w:r>
      <w:proofErr w:type="spellEnd"/>
      <w:r w:rsidRPr="4B5033F3">
        <w:rPr>
          <w:rFonts w:asciiTheme="minorHAnsi" w:eastAsia="Times New Roman" w:hAnsiTheme="minorHAnsi" w:cstheme="minorBidi"/>
          <w:sz w:val="20"/>
          <w:szCs w:val="20"/>
        </w:rPr>
        <w:t>.</w:t>
      </w:r>
    </w:p>
    <w:p w14:paraId="1C165CC7"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Przedłożenie 10 linków (odnośników) do realizacji podręczników multimedialnych o podobnym charakterze do opisanych w niniejszej specyfikacji - w obszarze założeń metodycznych, technologii i wymiaru godzin 8-20h, służących do uczenia się online wraz z opisem założeń metodycznych.</w:t>
      </w:r>
    </w:p>
    <w:p w14:paraId="1C165CC8"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dysponowaniu niezbędnym personelem do realizacji </w:t>
      </w:r>
      <w:r w:rsidRPr="4B5033F3">
        <w:rPr>
          <w:rFonts w:asciiTheme="minorHAnsi" w:hAnsiTheme="minorHAnsi" w:cstheme="minorBidi"/>
          <w:sz w:val="20"/>
          <w:szCs w:val="20"/>
        </w:rPr>
        <w:t>zamówienia.</w:t>
      </w:r>
    </w:p>
    <w:p w14:paraId="1C165CC9"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Oświadczenie potwierdzające sytuację ekonomiczną i finansową.</w:t>
      </w:r>
    </w:p>
    <w:p w14:paraId="1C165CCB"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Aktualny odpis z właściwego rejestru lub centralnej ewidencji i informacji o działalności gospodarczej.</w:t>
      </w:r>
    </w:p>
    <w:p w14:paraId="1C165CCC" w14:textId="77777777" w:rsidR="000A7667" w:rsidRPr="000A7667" w:rsidRDefault="000A7667" w:rsidP="000A7667">
      <w:pPr>
        <w:rPr>
          <w:rFonts w:asciiTheme="minorHAnsi" w:hAnsiTheme="minorHAnsi" w:cstheme="minorHAnsi"/>
        </w:rPr>
      </w:pPr>
    </w:p>
    <w:p w14:paraId="1C165CCD" w14:textId="77777777" w:rsidR="000A7667" w:rsidRPr="000A7667" w:rsidRDefault="000A7667" w:rsidP="000A7667">
      <w:pPr>
        <w:pStyle w:val="Nagwek1"/>
        <w:rPr>
          <w:color w:val="auto"/>
          <w:sz w:val="20"/>
          <w:szCs w:val="20"/>
        </w:rPr>
      </w:pPr>
      <w:r w:rsidRPr="000A7667">
        <w:rPr>
          <w:color w:val="auto"/>
          <w:sz w:val="20"/>
          <w:szCs w:val="20"/>
        </w:rPr>
        <w:t>VI. Wykluczenia z udziału w postępowaniu</w:t>
      </w:r>
    </w:p>
    <w:p w14:paraId="1C165CD5" w14:textId="77777777" w:rsidR="000A7667" w:rsidRPr="000A7667" w:rsidRDefault="000A7667" w:rsidP="000A7667">
      <w:pPr>
        <w:pStyle w:val="n2"/>
        <w:rPr>
          <w:rFonts w:cstheme="minorHAnsi"/>
          <w:sz w:val="20"/>
          <w:szCs w:val="20"/>
        </w:rPr>
      </w:pPr>
    </w:p>
    <w:p w14:paraId="1C165CD6" w14:textId="41F5FC39" w:rsidR="000A7667" w:rsidRPr="000A7667" w:rsidRDefault="00277BF4" w:rsidP="000A7667">
      <w:pPr>
        <w:pStyle w:val="n2"/>
        <w:rPr>
          <w:rFonts w:cstheme="minorHAnsi"/>
          <w:sz w:val="20"/>
          <w:szCs w:val="20"/>
        </w:rPr>
      </w:pPr>
      <w:r>
        <w:rPr>
          <w:rFonts w:cstheme="minorHAnsi"/>
          <w:b/>
          <w:sz w:val="20"/>
          <w:szCs w:val="20"/>
        </w:rPr>
        <w:t>1</w:t>
      </w:r>
      <w:r w:rsidR="000A7667" w:rsidRPr="000A7667">
        <w:rPr>
          <w:rFonts w:cstheme="minorHAnsi"/>
          <w:b/>
          <w:sz w:val="20"/>
          <w:szCs w:val="20"/>
        </w:rPr>
        <w:t>. Wykonawca nie znajduje się w stanie likwidacji ani nie ogłoszono upadłości.</w:t>
      </w:r>
    </w:p>
    <w:p w14:paraId="1C165CD7" w14:textId="77777777" w:rsidR="000A7667" w:rsidRPr="000A7667" w:rsidRDefault="000A7667" w:rsidP="000A7667">
      <w:pPr>
        <w:pStyle w:val="n2"/>
        <w:jc w:val="both"/>
        <w:rPr>
          <w:rFonts w:cstheme="minorHAnsi"/>
          <w:sz w:val="20"/>
          <w:szCs w:val="20"/>
        </w:rPr>
      </w:pPr>
      <w:r w:rsidRPr="000A7667">
        <w:rPr>
          <w:rFonts w:cstheme="minorHAnsi"/>
          <w:sz w:val="20"/>
          <w:szCs w:val="20"/>
          <w:highlight w:val="white"/>
        </w:rPr>
        <w:t xml:space="preserve">Z postępowania wyklucza się </w:t>
      </w:r>
      <w:r w:rsidRPr="000A7667">
        <w:rPr>
          <w:rFonts w:cstheme="minorHAnsi"/>
          <w:sz w:val="20"/>
          <w:szCs w:val="20"/>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Dz.U. z 2016r. poz. 1574 </w:t>
      </w:r>
      <w:proofErr w:type="spellStart"/>
      <w:r w:rsidRPr="000A7667">
        <w:rPr>
          <w:rFonts w:cstheme="minorHAnsi"/>
          <w:sz w:val="20"/>
          <w:szCs w:val="20"/>
        </w:rPr>
        <w:t>późn</w:t>
      </w:r>
      <w:proofErr w:type="spellEnd"/>
      <w:r w:rsidRPr="000A7667">
        <w:rPr>
          <w:rFonts w:cstheme="minorHAnsi"/>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likwidacje jego majątku w trybie art. 366 ust. 1 ustawy z dnia 28 lutego 2003 r. - Prawo upadłościowe i naprawcze (tekst jednolity: Dz. U. z 2016r. poz. 2171 z </w:t>
      </w:r>
      <w:proofErr w:type="spellStart"/>
      <w:r w:rsidRPr="000A7667">
        <w:rPr>
          <w:rFonts w:cstheme="minorHAnsi"/>
          <w:sz w:val="20"/>
          <w:szCs w:val="20"/>
        </w:rPr>
        <w:t>późn</w:t>
      </w:r>
      <w:proofErr w:type="spellEnd"/>
      <w:r w:rsidRPr="000A7667">
        <w:rPr>
          <w:rFonts w:cstheme="minorHAnsi"/>
          <w:sz w:val="20"/>
          <w:szCs w:val="20"/>
        </w:rPr>
        <w:t>. zm.). W celu wykazania braku podstaw do wykluczenia z postępowania o udzielenie zamówienia Wykonawcy muszą przedłożyć wraz z Ofertą aktualny odpis z właściwego rejestru lub centralnej ewidencji i informacji o działalności gospodarczej, jeżeli odrębne przepisy wymagają wpisu do rejestru lub ewidencji. Dokument powyższy musi być wystawiony nie wcześniej niż 3 miesięcy przed upływem terminu składania Ofert.</w:t>
      </w:r>
    </w:p>
    <w:p w14:paraId="1C165CD8" w14:textId="77777777" w:rsidR="000A7667" w:rsidRPr="000A7667" w:rsidRDefault="000A7667" w:rsidP="000A7667">
      <w:pPr>
        <w:pStyle w:val="n2"/>
        <w:rPr>
          <w:rFonts w:cstheme="minorHAnsi"/>
          <w:b/>
          <w:sz w:val="20"/>
          <w:szCs w:val="20"/>
        </w:rPr>
      </w:pPr>
    </w:p>
    <w:p w14:paraId="1C165CD9" w14:textId="14D9FD10" w:rsidR="000A7667" w:rsidRPr="000A7667" w:rsidRDefault="00277BF4" w:rsidP="000A7667">
      <w:pPr>
        <w:pStyle w:val="n2"/>
        <w:rPr>
          <w:rFonts w:cstheme="minorHAnsi"/>
          <w:sz w:val="20"/>
          <w:szCs w:val="20"/>
        </w:rPr>
      </w:pPr>
      <w:r>
        <w:rPr>
          <w:rFonts w:cstheme="minorHAnsi"/>
          <w:b/>
          <w:sz w:val="20"/>
          <w:szCs w:val="20"/>
        </w:rPr>
        <w:t>2</w:t>
      </w:r>
      <w:r w:rsidR="000A7667" w:rsidRPr="000A7667">
        <w:rPr>
          <w:rFonts w:cstheme="minorHAnsi"/>
          <w:b/>
          <w:sz w:val="20"/>
          <w:szCs w:val="20"/>
        </w:rPr>
        <w:t>. Wykonawca nie zalega z uiszczeniem podatków, opłat oraz składek na ubezpieczenia społeczne i zdrowotne.</w:t>
      </w:r>
    </w:p>
    <w:p w14:paraId="1C165CDA"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Zamawiający uzna, że Wykonawca spełnia powyższy warunek, jeśli Wykonawca złoży stosowne oświadczenie. </w:t>
      </w:r>
    </w:p>
    <w:p w14:paraId="1C165CDB" w14:textId="77777777" w:rsidR="000A7667" w:rsidRPr="000A7667" w:rsidRDefault="000A7667" w:rsidP="000A7667">
      <w:pPr>
        <w:pStyle w:val="n2"/>
        <w:rPr>
          <w:rFonts w:cstheme="minorHAnsi"/>
          <w:sz w:val="20"/>
          <w:szCs w:val="20"/>
        </w:rPr>
      </w:pPr>
    </w:p>
    <w:p w14:paraId="1C165CDC" w14:textId="09CE06F0" w:rsidR="000A7667" w:rsidRPr="000A7667" w:rsidRDefault="00277BF4" w:rsidP="000A7667">
      <w:pPr>
        <w:pStyle w:val="n2"/>
        <w:rPr>
          <w:rFonts w:cstheme="minorHAnsi"/>
          <w:b/>
          <w:sz w:val="20"/>
          <w:szCs w:val="20"/>
        </w:rPr>
      </w:pPr>
      <w:r>
        <w:rPr>
          <w:rFonts w:cstheme="minorHAnsi"/>
          <w:b/>
          <w:sz w:val="20"/>
          <w:szCs w:val="20"/>
        </w:rPr>
        <w:t>3</w:t>
      </w:r>
      <w:r w:rsidR="000A7667" w:rsidRPr="000A7667">
        <w:rPr>
          <w:rFonts w:cstheme="minorHAnsi"/>
          <w:b/>
          <w:sz w:val="20"/>
          <w:szCs w:val="20"/>
        </w:rPr>
        <w:t>. Wykonawca nie zalega z opłacaniem podatków i opłat lokalnych, o których mowa w ustawie z dnia 12 stycznia 1991 r. o podatkach i opłatach lokalnych (</w:t>
      </w:r>
      <w:hyperlink r:id="rId10" w:history="1">
        <w:r w:rsidR="000A7667" w:rsidRPr="000A7667">
          <w:rPr>
            <w:rStyle w:val="Hipercze"/>
            <w:rFonts w:cstheme="minorHAnsi"/>
            <w:b/>
            <w:color w:val="auto"/>
            <w:sz w:val="20"/>
            <w:szCs w:val="20"/>
          </w:rPr>
          <w:t>Dz.U. 2018 poz. 1445</w:t>
        </w:r>
      </w:hyperlink>
      <w:r w:rsidR="000A7667" w:rsidRPr="000A7667">
        <w:rPr>
          <w:rFonts w:cstheme="minorHAnsi"/>
          <w:b/>
          <w:sz w:val="20"/>
          <w:szCs w:val="20"/>
        </w:rPr>
        <w:t>).</w:t>
      </w:r>
    </w:p>
    <w:p w14:paraId="1C165CDD"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uzna, że Wykonawca spełnia powyższy warunek, jeśli Wykonawca złoży stosowne oświadczenie.</w:t>
      </w:r>
    </w:p>
    <w:p w14:paraId="1C165CDE" w14:textId="77777777" w:rsidR="000A7667" w:rsidRPr="000A7667" w:rsidRDefault="000A7667" w:rsidP="000A7667">
      <w:pPr>
        <w:jc w:val="both"/>
        <w:rPr>
          <w:rFonts w:asciiTheme="minorHAnsi" w:hAnsiTheme="minorHAnsi" w:cstheme="minorHAnsi"/>
          <w:b/>
        </w:rPr>
      </w:pPr>
    </w:p>
    <w:p w14:paraId="1C165CDF" w14:textId="3FECDA89" w:rsidR="000A7667" w:rsidRPr="000A7667" w:rsidRDefault="00277BF4" w:rsidP="000A7667">
      <w:pPr>
        <w:jc w:val="both"/>
        <w:rPr>
          <w:rFonts w:asciiTheme="minorHAnsi" w:hAnsiTheme="minorHAnsi" w:cstheme="minorHAnsi"/>
          <w:b/>
        </w:rPr>
      </w:pPr>
      <w:r>
        <w:rPr>
          <w:rFonts w:asciiTheme="minorHAnsi" w:hAnsiTheme="minorHAnsi" w:cstheme="minorHAnsi"/>
          <w:b/>
          <w:highlight w:val="white"/>
        </w:rPr>
        <w:t>4</w:t>
      </w:r>
      <w:r w:rsidR="000A7667" w:rsidRPr="000A7667">
        <w:rPr>
          <w:rFonts w:asciiTheme="minorHAnsi" w:hAnsiTheme="minorHAnsi" w:cstheme="minorHAnsi"/>
          <w:b/>
          <w:highlight w:val="white"/>
        </w:rPr>
        <w:t>. Wykonawca nie jest osobą fizyczną prawomocnie skazaną za przestępstwo popełnione w związku z postępowaniem o udzielenie zamówienia publicznego lub za inne przestępstwo popełnione w celu osiągnięcia korzyści majątkowych.</w:t>
      </w:r>
    </w:p>
    <w:p w14:paraId="1C165CE0"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E1" w14:textId="77777777" w:rsidR="000A7667" w:rsidRPr="000A7667" w:rsidRDefault="000A7667" w:rsidP="000A7667">
      <w:pPr>
        <w:pStyle w:val="n2"/>
        <w:rPr>
          <w:rFonts w:cstheme="minorHAnsi"/>
          <w:sz w:val="20"/>
          <w:szCs w:val="20"/>
        </w:rPr>
      </w:pPr>
    </w:p>
    <w:p w14:paraId="1C165CE2" w14:textId="7C88A031" w:rsidR="000A7667" w:rsidRPr="000A7667" w:rsidRDefault="00277BF4" w:rsidP="000A7667">
      <w:pPr>
        <w:jc w:val="both"/>
        <w:rPr>
          <w:rFonts w:asciiTheme="minorHAnsi" w:hAnsiTheme="minorHAnsi" w:cstheme="minorHAnsi"/>
          <w:b/>
        </w:rPr>
      </w:pPr>
      <w:r>
        <w:rPr>
          <w:rFonts w:asciiTheme="minorHAnsi" w:hAnsiTheme="minorHAnsi" w:cstheme="minorHAnsi"/>
          <w:b/>
        </w:rPr>
        <w:t>5</w:t>
      </w:r>
      <w:r w:rsidR="000A7667" w:rsidRPr="000A7667">
        <w:rPr>
          <w:rFonts w:asciiTheme="minorHAnsi" w:hAnsiTheme="minorHAnsi" w:cstheme="minorHAnsi"/>
        </w:rPr>
        <w:t xml:space="preserve"> </w:t>
      </w:r>
      <w:r w:rsidR="000A7667" w:rsidRPr="000A7667">
        <w:rPr>
          <w:rFonts w:asciiTheme="minorHAnsi" w:hAnsiTheme="minorHAnsi" w:cstheme="minorHAnsi"/>
          <w:b/>
          <w:highlight w:val="white"/>
        </w:rPr>
        <w:t>Wykonawca nie jest osobą prawną, której urzędujących członków władz skazano za przestępstwo popełnione w związku z postępowaniem o udzielenie zamówienia publicznego albo inne przestępstwo popełnione w celu osiągnięcia korzyści majątkowych.</w:t>
      </w:r>
    </w:p>
    <w:p w14:paraId="1C165CE3"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F4" w14:textId="77777777" w:rsidR="000A7667" w:rsidRPr="000A7667" w:rsidRDefault="000A7667" w:rsidP="000A7667">
      <w:pPr>
        <w:pStyle w:val="Akapitzlist"/>
        <w:spacing w:line="240" w:lineRule="auto"/>
        <w:ind w:left="567"/>
        <w:rPr>
          <w:rFonts w:asciiTheme="minorHAnsi" w:hAnsiTheme="minorHAnsi" w:cstheme="minorHAnsi"/>
          <w:b/>
          <w:sz w:val="20"/>
          <w:szCs w:val="20"/>
        </w:rPr>
      </w:pPr>
    </w:p>
    <w:p w14:paraId="1C165CF5" w14:textId="6A7FA760" w:rsidR="000A7667" w:rsidRPr="00F8256F" w:rsidRDefault="6560EF84" w:rsidP="000A7667">
      <w:pPr>
        <w:pStyle w:val="Nagwek1"/>
        <w:rPr>
          <w:color w:val="auto"/>
          <w:sz w:val="20"/>
          <w:szCs w:val="20"/>
        </w:rPr>
      </w:pPr>
      <w:r w:rsidRPr="00F8256F">
        <w:rPr>
          <w:color w:val="auto"/>
          <w:sz w:val="20"/>
          <w:szCs w:val="20"/>
        </w:rPr>
        <w:t>VII.</w:t>
      </w:r>
      <w:r w:rsidR="000A7667" w:rsidRPr="00F8256F">
        <w:rPr>
          <w:color w:val="auto"/>
          <w:sz w:val="20"/>
          <w:szCs w:val="20"/>
        </w:rPr>
        <w:t xml:space="preserve"> Lista dokumentów wymaganych od Wykonawcy</w:t>
      </w:r>
    </w:p>
    <w:p w14:paraId="1C165CF6" w14:textId="77777777" w:rsidR="000A7667" w:rsidRPr="00F8256F" w:rsidRDefault="000A7667" w:rsidP="000A7667">
      <w:pPr>
        <w:rPr>
          <w:rFonts w:asciiTheme="minorHAnsi" w:hAnsiTheme="minorHAnsi" w:cstheme="minorHAnsi"/>
        </w:rPr>
      </w:pPr>
      <w:r w:rsidRPr="00F8256F">
        <w:rPr>
          <w:rFonts w:asciiTheme="minorHAnsi" w:hAnsiTheme="minorHAnsi" w:cstheme="minorHAnsi"/>
        </w:rPr>
        <w:t>Lista dokumentów, które Wykonawca musi złożyć w odpowiedzi na Zapytanie ofertowe:</w:t>
      </w:r>
    </w:p>
    <w:p w14:paraId="1C165CF7" w14:textId="77777777" w:rsidR="000A7667" w:rsidRPr="00F8256F" w:rsidRDefault="000A7667" w:rsidP="000A7667">
      <w:pPr>
        <w:jc w:val="both"/>
        <w:rPr>
          <w:rFonts w:asciiTheme="minorHAnsi" w:hAnsiTheme="minorHAnsi" w:cstheme="minorHAnsi"/>
        </w:rPr>
      </w:pPr>
      <w:r w:rsidRPr="00F8256F">
        <w:rPr>
          <w:rFonts w:asciiTheme="minorHAnsi" w:hAnsiTheme="minorHAnsi" w:cstheme="minorHAnsi"/>
        </w:rPr>
        <w:t>1. Załącznik nr 1 do Zapytania ofertowego - Formularz Oferty.</w:t>
      </w:r>
    </w:p>
    <w:p w14:paraId="1C165CF8" w14:textId="634A253A" w:rsidR="000A7667" w:rsidRPr="00F8256F" w:rsidRDefault="000A7667" w:rsidP="000A7667">
      <w:pPr>
        <w:jc w:val="both"/>
        <w:rPr>
          <w:rFonts w:asciiTheme="minorHAnsi" w:hAnsiTheme="minorHAnsi" w:cstheme="minorHAnsi"/>
        </w:rPr>
      </w:pPr>
      <w:r w:rsidRPr="00F8256F">
        <w:rPr>
          <w:rFonts w:asciiTheme="minorHAnsi" w:hAnsiTheme="minorHAnsi" w:cstheme="minorHAnsi"/>
        </w:rPr>
        <w:t>2. Załącznik nr 2 do Zapytania ofertowego - Oświadczenie - wypełniony i podpisany przez osobę/osoby upoważnione do reprezentacji Wykonawcy.</w:t>
      </w:r>
    </w:p>
    <w:p w14:paraId="2E83080D" w14:textId="38DCE970" w:rsidR="00F8256F" w:rsidRPr="00F8256F" w:rsidRDefault="00F8256F" w:rsidP="00F8256F">
      <w:pPr>
        <w:shd w:val="clear" w:color="auto" w:fill="FFFFFF"/>
        <w:textAlignment w:val="baseline"/>
        <w:rPr>
          <w:rFonts w:asciiTheme="minorHAnsi" w:hAnsiTheme="minorHAnsi" w:cstheme="minorHAnsi"/>
        </w:rPr>
      </w:pPr>
      <w:r w:rsidRPr="00F8256F">
        <w:rPr>
          <w:rFonts w:asciiTheme="minorHAnsi" w:hAnsiTheme="minorHAnsi" w:cstheme="minorHAnsi"/>
        </w:rPr>
        <w:t xml:space="preserve">3. Załącznik nr 3 do Zapytania Ofertowego – Oświadczenie wykonawcy o braku powiązań -  </w:t>
      </w:r>
      <w:bookmarkStart w:id="0" w:name="_Hlk91061725"/>
      <w:r w:rsidRPr="00F8256F">
        <w:rPr>
          <w:rFonts w:asciiTheme="minorHAnsi" w:hAnsiTheme="minorHAnsi" w:cstheme="minorHAnsi"/>
        </w:rPr>
        <w:t>wypełniony i podpisany przez osobę/osoby upoważnione do reprezentacji Wykonawcy.</w:t>
      </w:r>
      <w:bookmarkEnd w:id="0"/>
    </w:p>
    <w:p w14:paraId="1C165CF9" w14:textId="3A4B4F69" w:rsidR="000A7667" w:rsidRPr="00F8256F" w:rsidRDefault="00F8256F" w:rsidP="000A7667">
      <w:pPr>
        <w:jc w:val="both"/>
        <w:rPr>
          <w:rFonts w:asciiTheme="minorHAnsi" w:hAnsiTheme="minorHAnsi" w:cstheme="minorHAnsi"/>
        </w:rPr>
      </w:pPr>
      <w:r w:rsidRPr="00F8256F">
        <w:rPr>
          <w:rFonts w:asciiTheme="minorHAnsi" w:hAnsiTheme="minorHAnsi" w:cstheme="minorHAnsi"/>
        </w:rPr>
        <w:t>4</w:t>
      </w:r>
      <w:r w:rsidR="000A7667" w:rsidRPr="00F8256F">
        <w:rPr>
          <w:rFonts w:asciiTheme="minorHAnsi" w:hAnsiTheme="minorHAnsi" w:cstheme="minorHAnsi"/>
        </w:rPr>
        <w:t xml:space="preserve">. Załącznik nr </w:t>
      </w:r>
      <w:r w:rsidRPr="00F8256F">
        <w:rPr>
          <w:rFonts w:asciiTheme="minorHAnsi" w:hAnsiTheme="minorHAnsi" w:cstheme="minorHAnsi"/>
        </w:rPr>
        <w:t>4</w:t>
      </w:r>
      <w:r w:rsidR="000A7667" w:rsidRPr="00F8256F">
        <w:rPr>
          <w:rFonts w:asciiTheme="minorHAnsi" w:hAnsiTheme="minorHAnsi" w:cstheme="minorHAnsi"/>
        </w:rPr>
        <w:t xml:space="preserve"> do Zapytania Ofertowego - Wykaz usług - wypełniony i podpisany przez osobę/osoby upoważnione do reprezentacji Wykonawcy.</w:t>
      </w:r>
    </w:p>
    <w:p w14:paraId="1C165CFA" w14:textId="1850E4E0" w:rsidR="000A7667" w:rsidRPr="00F8256F" w:rsidRDefault="00F8256F" w:rsidP="000A7667">
      <w:pPr>
        <w:jc w:val="both"/>
        <w:rPr>
          <w:rFonts w:asciiTheme="minorHAnsi" w:hAnsiTheme="minorHAnsi" w:cstheme="minorHAnsi"/>
        </w:rPr>
      </w:pPr>
      <w:r w:rsidRPr="00F8256F">
        <w:rPr>
          <w:rFonts w:asciiTheme="minorHAnsi" w:hAnsiTheme="minorHAnsi" w:cstheme="minorHAnsi"/>
        </w:rPr>
        <w:t>5</w:t>
      </w:r>
      <w:r w:rsidR="000A7667" w:rsidRPr="00F8256F">
        <w:rPr>
          <w:rFonts w:asciiTheme="minorHAnsi" w:hAnsiTheme="minorHAnsi" w:cstheme="minorHAnsi"/>
        </w:rPr>
        <w:t>. Rekomendację lub pozytywną opinię wystawioną przez Zleceniodawców na usługi zgodne z przedmiotem niniejszego Zamówienia</w:t>
      </w:r>
    </w:p>
    <w:p w14:paraId="1C165CFB" w14:textId="47A5B571" w:rsidR="000A7667" w:rsidRPr="00F8256F" w:rsidRDefault="00F8256F" w:rsidP="000A7667">
      <w:pPr>
        <w:jc w:val="both"/>
        <w:rPr>
          <w:rFonts w:asciiTheme="minorHAnsi" w:hAnsiTheme="minorHAnsi" w:cstheme="minorHAnsi"/>
        </w:rPr>
      </w:pPr>
      <w:r w:rsidRPr="00F8256F">
        <w:rPr>
          <w:rFonts w:asciiTheme="minorHAnsi" w:hAnsiTheme="minorHAnsi" w:cstheme="minorHAnsi"/>
        </w:rPr>
        <w:t>6</w:t>
      </w:r>
      <w:r w:rsidR="000A7667" w:rsidRPr="00F8256F">
        <w:rPr>
          <w:rFonts w:asciiTheme="minorHAnsi" w:hAnsiTheme="minorHAnsi" w:cstheme="minorHAnsi"/>
        </w:rPr>
        <w:t>. Dokumenty potwierdzające uprawnienia osób do podpisania Oferty, jeżeli nie wynika to z dokumentów rejestrowych.</w:t>
      </w:r>
    </w:p>
    <w:p w14:paraId="1C165CFC" w14:textId="02C60901" w:rsidR="000A7667" w:rsidRPr="00F8256F" w:rsidRDefault="00F8256F" w:rsidP="000A7667">
      <w:pPr>
        <w:jc w:val="both"/>
        <w:rPr>
          <w:rFonts w:asciiTheme="minorHAnsi" w:hAnsiTheme="minorHAnsi" w:cstheme="minorHAnsi"/>
        </w:rPr>
      </w:pPr>
      <w:r w:rsidRPr="00F8256F">
        <w:rPr>
          <w:rFonts w:asciiTheme="minorHAnsi" w:hAnsiTheme="minorHAnsi" w:cstheme="minorHAnsi"/>
        </w:rPr>
        <w:t>7</w:t>
      </w:r>
      <w:r w:rsidR="000A7667" w:rsidRPr="00F8256F">
        <w:rPr>
          <w:rFonts w:asciiTheme="minorHAnsi" w:hAnsiTheme="minorHAnsi" w:cstheme="minorHAnsi"/>
        </w:rPr>
        <w:t>. Pełnomocnictwo dla osoby fizycznej reprezentującej Wykonawców wspólnie występujących w postępowaniu lub pełnomocnictwo dla osoby fizycznej reprezentującej osobę prawną, która reprezentuje Wykonawców wspólnie występujących w postępowaniu.</w:t>
      </w:r>
    </w:p>
    <w:p w14:paraId="1C165CFE" w14:textId="7171E14B" w:rsidR="000A7667" w:rsidRPr="00F8256F" w:rsidRDefault="00F8256F" w:rsidP="000A7667">
      <w:pPr>
        <w:jc w:val="both"/>
        <w:rPr>
          <w:rFonts w:asciiTheme="minorHAnsi" w:hAnsiTheme="minorHAnsi" w:cstheme="minorBidi"/>
        </w:rPr>
      </w:pPr>
      <w:r w:rsidRPr="00F8256F">
        <w:rPr>
          <w:rFonts w:asciiTheme="minorHAnsi" w:hAnsiTheme="minorHAnsi" w:cstheme="minorBidi"/>
        </w:rPr>
        <w:t>8</w:t>
      </w:r>
      <w:r w:rsidR="000A7667" w:rsidRPr="00F8256F">
        <w:rPr>
          <w:rFonts w:asciiTheme="minorHAnsi" w:hAnsiTheme="minorHAnsi" w:cstheme="minorBidi"/>
        </w:rPr>
        <w:t>. Dokumenty potwierdzające sytuację ekonomiczną i finansową Wykonawcy wskazane w punkcie V.2. Zapytania ofertowego.</w:t>
      </w:r>
    </w:p>
    <w:p w14:paraId="1C165D01" w14:textId="77777777" w:rsidR="000A7667" w:rsidRPr="000A7667" w:rsidRDefault="000A7667" w:rsidP="000A7667">
      <w:pPr>
        <w:suppressAutoHyphens/>
        <w:jc w:val="both"/>
        <w:rPr>
          <w:rFonts w:asciiTheme="minorHAnsi" w:hAnsiTheme="minorHAnsi" w:cstheme="minorHAnsi"/>
          <w:shd w:val="clear" w:color="auto" w:fill="FFFFFF"/>
        </w:rPr>
      </w:pPr>
      <w:r w:rsidRPr="00F8256F">
        <w:rPr>
          <w:rFonts w:asciiTheme="minorHAnsi" w:hAnsiTheme="minorHAnsi" w:cstheme="minorHAnsi"/>
          <w:shd w:val="clear" w:color="auto" w:fill="FFFFFF"/>
        </w:rPr>
        <w:t>W przypadku nie przedłożenia przez Wykonawcę dokumentów, mimo wezwania, Oferta zostanie odrzucona.</w:t>
      </w:r>
    </w:p>
    <w:p w14:paraId="1C165D02"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3" w14:textId="77777777" w:rsidR="000A7667" w:rsidRPr="000A7667" w:rsidRDefault="000A7667" w:rsidP="000A7667">
      <w:pPr>
        <w:suppressAutoHyphens/>
        <w:jc w:val="both"/>
        <w:rPr>
          <w:rFonts w:asciiTheme="minorHAnsi" w:hAnsiTheme="minorHAnsi" w:cstheme="minorHAnsi"/>
          <w:shd w:val="clear" w:color="auto" w:fill="FFFFFF"/>
        </w:rPr>
      </w:pPr>
      <w:r w:rsidRPr="000A7667">
        <w:rPr>
          <w:rFonts w:asciiTheme="minorHAnsi" w:hAnsiTheme="minorHAnsi" w:cstheme="minorHAnsi"/>
          <w:shd w:val="clear" w:color="auto" w:fill="FFFFFF"/>
        </w:rPr>
        <w:t>Zamawiający zastrzega, że w toku oceny Oferty złożonej przez Wykonawcę nie będzie brał pod uwagę żadnych innych dokumentów, materiałów i pism dostarczonych przez Wykonawcę poza określonymi w Zapytaniu ofertowym i wymaganymi przez Zamawiającego.</w:t>
      </w:r>
    </w:p>
    <w:p w14:paraId="1C165D04"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5" w14:textId="77777777" w:rsidR="000A7667" w:rsidRPr="000A7667" w:rsidRDefault="000A7667" w:rsidP="000A7667">
      <w:pPr>
        <w:pStyle w:val="Nagwek1"/>
        <w:rPr>
          <w:color w:val="auto"/>
          <w:sz w:val="20"/>
          <w:szCs w:val="20"/>
        </w:rPr>
      </w:pPr>
      <w:r w:rsidRPr="000A7667">
        <w:rPr>
          <w:color w:val="auto"/>
          <w:sz w:val="20"/>
          <w:szCs w:val="20"/>
        </w:rPr>
        <w:t>IX. Zakres zmian warunków realizacji przedmiotu zamówienia</w:t>
      </w:r>
    </w:p>
    <w:p w14:paraId="1C165D06" w14:textId="77777777" w:rsidR="000A7667" w:rsidRPr="000A7667" w:rsidRDefault="000A7667" w:rsidP="000A7667">
      <w:pPr>
        <w:suppressAutoHyphens/>
        <w:autoSpaceDE w:val="0"/>
        <w:jc w:val="both"/>
        <w:rPr>
          <w:rFonts w:asciiTheme="minorHAnsi" w:hAnsiTheme="minorHAnsi" w:cstheme="minorHAnsi"/>
        </w:rPr>
      </w:pPr>
      <w:r w:rsidRPr="000A7667">
        <w:rPr>
          <w:rFonts w:asciiTheme="minorHAnsi" w:hAnsiTheme="minorHAnsi" w:cstheme="minorHAnsi"/>
        </w:rPr>
        <w:t xml:space="preserve">Strony zastrzegają możliwość zmiany zawartej Umowy </w:t>
      </w:r>
      <w:r w:rsidRPr="000A7667">
        <w:rPr>
          <w:rFonts w:asciiTheme="minorHAnsi" w:hAnsiTheme="minorHAnsi" w:cstheme="minorHAnsi"/>
          <w:noProof/>
        </w:rPr>
        <w:t>w stosunku do treści Zapytania ofertowego oraz Oferty Wykonawcy,</w:t>
      </w:r>
      <w:r w:rsidRPr="000A7667">
        <w:rPr>
          <w:rFonts w:asciiTheme="minorHAnsi" w:hAnsiTheme="minorHAnsi" w:cstheme="minorHAnsi"/>
        </w:rPr>
        <w:t xml:space="preserve"> jeżeli zmiana jest konieczna:</w:t>
      </w:r>
    </w:p>
    <w:p w14:paraId="1C165D07"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1. z powodu przestojów i opóźnień leżących po stronie Zamawiającego, mających bezpośredni wpływ na terminowość wykonania przedmiotu Umowy - maksymalnie o okres przestojów i opóźnień;</w:t>
      </w:r>
    </w:p>
    <w:p w14:paraId="1C165D08"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2. z powodu działania Siły Wyższej, mającej bezpośredni wpływ na terminowość wykonania przedmiotu Umowy – maksymalnie o czas jej występowania;</w:t>
      </w:r>
    </w:p>
    <w:p w14:paraId="1C165D09"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3. z powodu innych przyczyn zewnętrznych niezależnych od Zamawiającego oraz Wykonawcy, skutkujących niemożliwością realizacji przedmiotu Umowy w terminach wskazanych w Umowie maksymalnie o czas trwania tych przyczyn;</w:t>
      </w:r>
    </w:p>
    <w:p w14:paraId="1C165D0A"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4. na skutek uzgodnień pomiędzy Stronami dotyczących skrócenia terminu - o uzgodniony okres;</w:t>
      </w:r>
    </w:p>
    <w:p w14:paraId="1C165D0B"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a. z powodu konieczności zmiany sposobu wykonania Umowy;</w:t>
      </w:r>
    </w:p>
    <w:p w14:paraId="1C165D0C"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b. z powodów jakichkolwiek zmian leżących po stronie Zamawiającego dotyczących realizacji procesu dydaktycznego, którego dotyczy Zapytanie ofertowe.</w:t>
      </w:r>
    </w:p>
    <w:p w14:paraId="1C165D0D" w14:textId="77777777" w:rsidR="000A7667" w:rsidRPr="000A7667" w:rsidRDefault="00F2532C" w:rsidP="000A7667">
      <w:pPr>
        <w:suppressAutoHyphens/>
        <w:autoSpaceDE w:val="0"/>
        <w:jc w:val="both"/>
        <w:rPr>
          <w:rFonts w:asciiTheme="minorHAnsi" w:hAnsiTheme="minorHAnsi" w:cstheme="minorHAnsi"/>
        </w:rPr>
      </w:pPr>
      <w:r>
        <w:rPr>
          <w:rFonts w:asciiTheme="minorHAnsi" w:hAnsiTheme="minorHAnsi" w:cstheme="minorHAnsi"/>
        </w:rPr>
        <w:t>5</w:t>
      </w:r>
      <w:r w:rsidR="000A7667" w:rsidRPr="000A7667">
        <w:rPr>
          <w:rFonts w:asciiTheme="minorHAnsi" w:hAnsiTheme="minorHAnsi" w:cstheme="minorHAnsi"/>
        </w:rPr>
        <w:t>. Zmiany do Umowy oraz zmiany Osób reprezentujących Strony zgodnie z Umową wymagają dwustronnego pisemnego aneksu do Umowy.</w:t>
      </w:r>
    </w:p>
    <w:p w14:paraId="1C165D0E" w14:textId="77777777" w:rsidR="000A7667" w:rsidRPr="000A7667" w:rsidRDefault="00F2532C" w:rsidP="000A7667">
      <w:pPr>
        <w:suppressAutoHyphens/>
        <w:autoSpaceDE w:val="0"/>
        <w:jc w:val="both"/>
        <w:rPr>
          <w:rFonts w:asciiTheme="minorHAnsi" w:hAnsiTheme="minorHAnsi" w:cstheme="minorHAnsi"/>
        </w:rPr>
      </w:pPr>
      <w:bookmarkStart w:id="1" w:name="mip28895721"/>
      <w:bookmarkStart w:id="2" w:name="mip28895722"/>
      <w:bookmarkEnd w:id="1"/>
      <w:bookmarkEnd w:id="2"/>
      <w:r>
        <w:rPr>
          <w:rFonts w:asciiTheme="minorHAnsi" w:hAnsiTheme="minorHAnsi" w:cstheme="minorHAnsi"/>
        </w:rPr>
        <w:t>6</w:t>
      </w:r>
      <w:r w:rsidR="000A7667" w:rsidRPr="000A7667">
        <w:rPr>
          <w:rFonts w:asciiTheme="minorHAnsi" w:hAnsiTheme="minorHAnsi" w:cstheme="minorHAnsi"/>
        </w:rPr>
        <w:t>. W sytuacji, w której wybrany Wykonawca odstąpi od podpisania Umowy, Zamawiający może podpisać umowę z kolejnym Wykonawcą, który w postępowaniu o udzielenie zamówienia uzyskał kolejną najwyższą liczbę punktów, który nie podlegał wykluczeniu oraz którego Oferta nie podlegała odrzuceniu.</w:t>
      </w:r>
    </w:p>
    <w:p w14:paraId="1C165D0F"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10" w14:textId="77777777" w:rsidR="000A7667" w:rsidRPr="000A7667" w:rsidRDefault="000A7667" w:rsidP="000A7667">
      <w:pPr>
        <w:pStyle w:val="Nagwek1"/>
        <w:rPr>
          <w:color w:val="auto"/>
          <w:sz w:val="20"/>
          <w:szCs w:val="20"/>
        </w:rPr>
      </w:pPr>
      <w:r w:rsidRPr="000A7667">
        <w:rPr>
          <w:color w:val="auto"/>
          <w:sz w:val="20"/>
          <w:szCs w:val="20"/>
        </w:rPr>
        <w:t>X. Sposób przygotowania i składania Ofert</w:t>
      </w:r>
    </w:p>
    <w:p w14:paraId="1C165D11"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rPr>
        <w:t xml:space="preserve">Wykonawca może złożyć </w:t>
      </w:r>
      <w:r w:rsidRPr="000A7667">
        <w:rPr>
          <w:rFonts w:asciiTheme="minorHAnsi" w:hAnsiTheme="minorHAnsi" w:cstheme="minorHAnsi"/>
          <w:b/>
        </w:rPr>
        <w:t>tylko jedną Ofertę</w:t>
      </w:r>
      <w:r w:rsidRPr="000A7667">
        <w:rPr>
          <w:rFonts w:asciiTheme="minorHAnsi" w:hAnsiTheme="minorHAnsi" w:cstheme="minorHAnsi"/>
        </w:rPr>
        <w:t xml:space="preserve"> wypełnioną w języku polskim w postaci dokumentów wskazanych w punkcie VIII. Zapytania ofertowego.</w:t>
      </w:r>
      <w:r w:rsidRPr="000A7667">
        <w:rPr>
          <w:rFonts w:asciiTheme="minorHAnsi" w:hAnsiTheme="minorHAnsi" w:cstheme="minorHAnsi"/>
          <w:b/>
        </w:rPr>
        <w:t xml:space="preserve"> </w:t>
      </w:r>
      <w:r w:rsidRPr="000A7667">
        <w:rPr>
          <w:rFonts w:asciiTheme="minorHAnsi" w:hAnsiTheme="minorHAnsi" w:cstheme="minorHAnsi"/>
        </w:rPr>
        <w:t>Jeżeli Wykonawca złoży więcej niż jedną Ofertę, wszystkie złożone przez niego Oferty zostaną odrzucone. Oferty na wykonanie niekompletnego przedmiotu zamówienia podlegają odrzuceniu. </w:t>
      </w:r>
    </w:p>
    <w:p w14:paraId="1C165D12" w14:textId="77777777" w:rsidR="000A7667" w:rsidRPr="000A7667" w:rsidRDefault="000A7667" w:rsidP="000A7667">
      <w:pPr>
        <w:jc w:val="both"/>
        <w:rPr>
          <w:rFonts w:asciiTheme="minorHAnsi" w:hAnsiTheme="minorHAnsi" w:cstheme="minorHAnsi"/>
        </w:rPr>
      </w:pPr>
    </w:p>
    <w:p w14:paraId="1C165D13" w14:textId="15AD9EC2" w:rsidR="000A7667" w:rsidRPr="000A7667" w:rsidRDefault="000A7667" w:rsidP="000A7667">
      <w:pPr>
        <w:jc w:val="both"/>
        <w:rPr>
          <w:rFonts w:asciiTheme="minorHAnsi" w:hAnsiTheme="minorHAnsi" w:cstheme="minorHAnsi"/>
        </w:rPr>
      </w:pPr>
      <w:r w:rsidRPr="005165B6">
        <w:rPr>
          <w:rFonts w:asciiTheme="minorHAnsi" w:hAnsiTheme="minorHAnsi" w:cstheme="minorHAnsi"/>
        </w:rPr>
        <w:t xml:space="preserve">Dokumenty wskazane w punkcie VIII. Zapytania ofertowego (Formularz Oferty wraz z załącznikami i innymi dokumentami) należy dostarczyć </w:t>
      </w:r>
      <w:r w:rsidRPr="005165B6">
        <w:rPr>
          <w:rFonts w:asciiTheme="minorHAnsi" w:hAnsiTheme="minorHAnsi" w:cstheme="minorHAnsi"/>
          <w:b/>
        </w:rPr>
        <w:t xml:space="preserve">do dnia </w:t>
      </w:r>
      <w:r w:rsidR="00F8256F" w:rsidRPr="005165B6">
        <w:rPr>
          <w:rFonts w:asciiTheme="minorHAnsi" w:hAnsiTheme="minorHAnsi" w:cstheme="minorHAnsi"/>
          <w:b/>
        </w:rPr>
        <w:t>12</w:t>
      </w:r>
      <w:r w:rsidRPr="005165B6">
        <w:rPr>
          <w:rFonts w:asciiTheme="minorHAnsi" w:hAnsiTheme="minorHAnsi" w:cstheme="minorHAnsi"/>
          <w:b/>
        </w:rPr>
        <w:t>.</w:t>
      </w:r>
      <w:r w:rsidR="00F8256F" w:rsidRPr="005165B6">
        <w:rPr>
          <w:rFonts w:asciiTheme="minorHAnsi" w:hAnsiTheme="minorHAnsi" w:cstheme="minorHAnsi"/>
          <w:b/>
        </w:rPr>
        <w:t>01</w:t>
      </w:r>
      <w:r w:rsidRPr="005165B6">
        <w:rPr>
          <w:rFonts w:asciiTheme="minorHAnsi" w:hAnsiTheme="minorHAnsi" w:cstheme="minorHAnsi"/>
          <w:b/>
        </w:rPr>
        <w:t>.20</w:t>
      </w:r>
      <w:r w:rsidR="00F8256F" w:rsidRPr="005165B6">
        <w:rPr>
          <w:rFonts w:asciiTheme="minorHAnsi" w:hAnsiTheme="minorHAnsi" w:cstheme="minorHAnsi"/>
          <w:b/>
        </w:rPr>
        <w:t>22</w:t>
      </w:r>
      <w:r w:rsidRPr="005165B6">
        <w:rPr>
          <w:rFonts w:asciiTheme="minorHAnsi" w:hAnsiTheme="minorHAnsi" w:cstheme="minorHAnsi"/>
          <w:b/>
        </w:rPr>
        <w:t xml:space="preserve"> roku do godziny 10:00</w:t>
      </w:r>
      <w:r w:rsidR="005165B6" w:rsidRPr="005165B6">
        <w:rPr>
          <w:rFonts w:asciiTheme="minorHAnsi" w:hAnsiTheme="minorHAnsi" w:cstheme="minorHAnsi"/>
          <w:b/>
        </w:rPr>
        <w:t xml:space="preserve"> w wersji elektronicznej na adres </w:t>
      </w:r>
      <w:hyperlink r:id="rId11" w:history="1">
        <w:r w:rsidR="005165B6" w:rsidRPr="005165B6">
          <w:rPr>
            <w:rStyle w:val="Hipercze"/>
            <w:rFonts w:asciiTheme="minorHAnsi" w:hAnsiTheme="minorHAnsi" w:cstheme="minorHAnsi"/>
            <w:b/>
          </w:rPr>
          <w:t>danuta.krysinska@wsb.poznan.pl</w:t>
        </w:r>
      </w:hyperlink>
      <w:r w:rsidR="005165B6" w:rsidRPr="005165B6">
        <w:rPr>
          <w:rFonts w:asciiTheme="minorHAnsi" w:hAnsiTheme="minorHAnsi" w:cstheme="minorHAnsi"/>
          <w:b/>
        </w:rPr>
        <w:t xml:space="preserve"> (w tytule wiadomości należy wpisać </w:t>
      </w:r>
      <w:r w:rsidR="005165B6" w:rsidRPr="005165B6">
        <w:rPr>
          <w:rFonts w:asciiTheme="minorHAnsi" w:hAnsiTheme="minorHAnsi" w:cstheme="minorHAnsi"/>
        </w:rPr>
        <w:t xml:space="preserve">„Oferta dotycząca Zapytania ofertowego dot. </w:t>
      </w:r>
      <w:r w:rsidR="005165B6" w:rsidRPr="005165B6">
        <w:rPr>
          <w:rFonts w:asciiTheme="minorHAnsi" w:hAnsiTheme="minorHAnsi" w:cstheme="minorHAnsi"/>
          <w:bCs/>
        </w:rPr>
        <w:t xml:space="preserve">zaprojektowania i implementacji procesu dydaktycznego </w:t>
      </w:r>
      <w:r w:rsidR="005165B6" w:rsidRPr="005165B6">
        <w:rPr>
          <w:rFonts w:asciiTheme="minorHAnsi" w:hAnsiTheme="minorHAnsi" w:cstheme="minorHAnsi"/>
        </w:rPr>
        <w:t xml:space="preserve">do </w:t>
      </w:r>
      <w:r w:rsidR="005165B6" w:rsidRPr="005165B6">
        <w:rPr>
          <w:rFonts w:asciiTheme="minorHAnsi" w:hAnsiTheme="minorHAnsi" w:cstheme="minorHAnsi"/>
          <w:bCs/>
        </w:rPr>
        <w:t>ćwiczeń</w:t>
      </w:r>
      <w:r w:rsidR="005165B6" w:rsidRPr="005165B6">
        <w:rPr>
          <w:rFonts w:asciiTheme="minorHAnsi" w:hAnsiTheme="minorHAnsi" w:cstheme="minorHAnsi"/>
          <w:b/>
          <w:bCs/>
        </w:rPr>
        <w:t xml:space="preserve"> </w:t>
      </w:r>
      <w:r w:rsidR="005165B6" w:rsidRPr="005165B6">
        <w:rPr>
          <w:rFonts w:asciiTheme="minorHAnsi" w:hAnsiTheme="minorHAnsi" w:cstheme="minorHAnsi"/>
        </w:rPr>
        <w:t xml:space="preserve">e-learning” </w:t>
      </w:r>
      <w:r w:rsidR="005165B6" w:rsidRPr="005165B6">
        <w:rPr>
          <w:rFonts w:asciiTheme="minorHAnsi" w:hAnsiTheme="minorHAnsi" w:cstheme="minorHAnsi"/>
        </w:rPr>
        <w:t>)</w:t>
      </w:r>
      <w:r w:rsidR="005165B6" w:rsidRPr="005165B6">
        <w:rPr>
          <w:rFonts w:asciiTheme="minorHAnsi" w:hAnsiTheme="minorHAnsi" w:cstheme="minorHAnsi"/>
          <w:b/>
        </w:rPr>
        <w:t xml:space="preserve"> lub </w:t>
      </w:r>
      <w:r w:rsidR="005165B6" w:rsidRPr="005165B6">
        <w:rPr>
          <w:rFonts w:asciiTheme="minorHAnsi" w:hAnsiTheme="minorHAnsi" w:cstheme="minorHAnsi"/>
        </w:rPr>
        <w:t>w</w:t>
      </w:r>
      <w:r w:rsidRPr="005165B6">
        <w:rPr>
          <w:rFonts w:asciiTheme="minorHAnsi" w:hAnsiTheme="minorHAnsi" w:cstheme="minorHAnsi"/>
        </w:rPr>
        <w:t xml:space="preserve">ypełnione i podpisane Dokumenty należy umieścić w zamkniętej nieprzejrzystej kopercie z napisem: „Oferta dotycząca Zapytania ofertowego dot. </w:t>
      </w:r>
      <w:r w:rsidRPr="005165B6">
        <w:rPr>
          <w:rFonts w:asciiTheme="minorHAnsi" w:hAnsiTheme="minorHAnsi" w:cstheme="minorHAnsi"/>
          <w:bCs/>
        </w:rPr>
        <w:t xml:space="preserve">zaprojektowania i implementacji procesu dydaktycznego </w:t>
      </w:r>
      <w:r w:rsidRPr="005165B6">
        <w:rPr>
          <w:rFonts w:asciiTheme="minorHAnsi" w:hAnsiTheme="minorHAnsi" w:cstheme="minorHAnsi"/>
        </w:rPr>
        <w:t xml:space="preserve">do </w:t>
      </w:r>
      <w:r w:rsidRPr="005165B6">
        <w:rPr>
          <w:rFonts w:asciiTheme="minorHAnsi" w:hAnsiTheme="minorHAnsi" w:cstheme="minorHAnsi"/>
          <w:bCs/>
        </w:rPr>
        <w:t>ćwiczeń</w:t>
      </w:r>
      <w:r w:rsidRPr="005165B6">
        <w:rPr>
          <w:rFonts w:asciiTheme="minorHAnsi" w:hAnsiTheme="minorHAnsi" w:cstheme="minorHAnsi"/>
          <w:b/>
          <w:bCs/>
        </w:rPr>
        <w:t xml:space="preserve"> </w:t>
      </w:r>
      <w:r w:rsidRPr="005165B6">
        <w:rPr>
          <w:rFonts w:asciiTheme="minorHAnsi" w:hAnsiTheme="minorHAnsi" w:cstheme="minorHAnsi"/>
        </w:rPr>
        <w:t xml:space="preserve">e-learning” i dostarczyć je osobiście lub wysłać za pomocą poczty lub dostarczyć przesyłką kurierską na adres: </w:t>
      </w:r>
      <w:r w:rsidRPr="005165B6">
        <w:rPr>
          <w:rFonts w:asciiTheme="minorHAnsi" w:hAnsiTheme="minorHAnsi" w:cstheme="minorHAnsi"/>
          <w:b/>
        </w:rPr>
        <w:t xml:space="preserve">Wyższa Szkoła Bankowa w Poznaniu, ul. </w:t>
      </w:r>
      <w:r w:rsidR="00C8764A" w:rsidRPr="005165B6">
        <w:rPr>
          <w:rFonts w:asciiTheme="minorHAnsi" w:hAnsiTheme="minorHAnsi" w:cstheme="minorHAnsi"/>
          <w:b/>
        </w:rPr>
        <w:t xml:space="preserve">Powstańców </w:t>
      </w:r>
      <w:proofErr w:type="spellStart"/>
      <w:r w:rsidR="00C8764A" w:rsidRPr="005165B6">
        <w:rPr>
          <w:rFonts w:asciiTheme="minorHAnsi" w:hAnsiTheme="minorHAnsi" w:cstheme="minorHAnsi"/>
          <w:b/>
        </w:rPr>
        <w:t>Wlkp</w:t>
      </w:r>
      <w:proofErr w:type="spellEnd"/>
      <w:r w:rsidR="00C8764A" w:rsidRPr="005165B6">
        <w:rPr>
          <w:rFonts w:asciiTheme="minorHAnsi" w:hAnsiTheme="minorHAnsi" w:cstheme="minorHAnsi"/>
          <w:b/>
        </w:rPr>
        <w:t xml:space="preserve"> 5 , Poznań , </w:t>
      </w:r>
      <w:r w:rsidR="007916B7" w:rsidRPr="005165B6">
        <w:rPr>
          <w:rFonts w:asciiTheme="minorHAnsi" w:hAnsiTheme="minorHAnsi" w:cstheme="minorHAnsi"/>
          <w:b/>
        </w:rPr>
        <w:t>Biuro Podawczo – Odbiorcze.</w:t>
      </w:r>
      <w:r w:rsidR="00C8764A">
        <w:rPr>
          <w:rFonts w:asciiTheme="minorHAnsi" w:hAnsiTheme="minorHAnsi" w:cstheme="minorHAnsi"/>
          <w:b/>
        </w:rPr>
        <w:t xml:space="preserve"> </w:t>
      </w:r>
    </w:p>
    <w:p w14:paraId="1C165D14" w14:textId="77777777" w:rsidR="000A7667" w:rsidRPr="000A7667" w:rsidRDefault="000A7667" w:rsidP="000A7667">
      <w:pPr>
        <w:jc w:val="both"/>
        <w:rPr>
          <w:rFonts w:asciiTheme="minorHAnsi" w:hAnsiTheme="minorHAnsi" w:cstheme="minorHAnsi"/>
        </w:rPr>
      </w:pPr>
    </w:p>
    <w:p w14:paraId="1C165D15" w14:textId="40B0285B" w:rsidR="000A7667" w:rsidRPr="005165B6" w:rsidRDefault="000A7667" w:rsidP="000A7667">
      <w:pPr>
        <w:jc w:val="both"/>
        <w:rPr>
          <w:rFonts w:asciiTheme="minorHAnsi" w:hAnsiTheme="minorHAnsi" w:cstheme="minorHAnsi"/>
        </w:rPr>
      </w:pPr>
      <w:r w:rsidRPr="005165B6">
        <w:rPr>
          <w:rFonts w:asciiTheme="minorHAnsi" w:hAnsiTheme="minorHAnsi" w:cstheme="minorHAnsi"/>
        </w:rPr>
        <w:t xml:space="preserve">Zamawiający dopuszcza </w:t>
      </w:r>
      <w:r w:rsidR="00A5787C" w:rsidRPr="005165B6">
        <w:rPr>
          <w:rFonts w:asciiTheme="minorHAnsi" w:hAnsiTheme="minorHAnsi" w:cstheme="minorHAnsi"/>
        </w:rPr>
        <w:t>możliwość,</w:t>
      </w:r>
      <w:r w:rsidRPr="005165B6">
        <w:rPr>
          <w:rFonts w:asciiTheme="minorHAnsi" w:hAnsiTheme="minorHAnsi" w:cstheme="minorHAnsi"/>
        </w:rPr>
        <w:t xml:space="preserve"> składania Ofert za pomocą poczty elektronicznej. </w:t>
      </w:r>
    </w:p>
    <w:p w14:paraId="1C165D16" w14:textId="77777777" w:rsidR="000A7667" w:rsidRPr="005165B6" w:rsidRDefault="000A7667" w:rsidP="000A7667">
      <w:pPr>
        <w:jc w:val="both"/>
        <w:rPr>
          <w:rFonts w:asciiTheme="minorHAnsi" w:hAnsiTheme="minorHAnsi" w:cstheme="minorHAnsi"/>
        </w:rPr>
      </w:pPr>
    </w:p>
    <w:p w14:paraId="1C165D17" w14:textId="77777777" w:rsidR="000A7667" w:rsidRPr="000A7667" w:rsidRDefault="000A7667" w:rsidP="000A7667">
      <w:pPr>
        <w:jc w:val="both"/>
        <w:rPr>
          <w:rFonts w:asciiTheme="minorHAnsi" w:hAnsiTheme="minorHAnsi" w:cstheme="minorHAnsi"/>
        </w:rPr>
      </w:pPr>
      <w:r w:rsidRPr="005165B6">
        <w:rPr>
          <w:rFonts w:asciiTheme="minorHAnsi" w:hAnsiTheme="minorHAnsi" w:cstheme="minorHAnsi"/>
        </w:rPr>
        <w:t>O zachowaniu terminu złożenia Oferty decyduje doręczenie jej w terminie Zamawiającemu. Oferty złożone po wyznaczonym terminie nie będą rozpatrywane. Termin związania Ofertą wynosi 30 dni od dnia wyznaczonego na złożenie Oferty. Zamawiający może zwrócić się z prośbą do Wykonawców o przedłużenie terminu związania Ofertą o kolejne 30 dni.</w:t>
      </w:r>
    </w:p>
    <w:p w14:paraId="1C165D18"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19"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musi załączyć je w oryginalnym brzmieniu wraz z ich tłumaczeniem na język polski. W razie wątpliwości pomiędzy wersją obcojęzyczną i wersją polskojęzyczną uznaje się, iż wersja polskojęzyczna jest wersją wiążącą. </w:t>
      </w:r>
    </w:p>
    <w:p w14:paraId="1C165D1A" w14:textId="77777777" w:rsidR="000A7667" w:rsidRPr="000A7667" w:rsidRDefault="000A7667" w:rsidP="000A7667">
      <w:pPr>
        <w:shd w:val="clear" w:color="auto" w:fill="FFFFFF"/>
        <w:ind w:left="567"/>
        <w:jc w:val="both"/>
        <w:rPr>
          <w:rFonts w:asciiTheme="minorHAnsi" w:hAnsiTheme="minorHAnsi" w:cstheme="minorHAnsi"/>
        </w:rPr>
      </w:pPr>
    </w:p>
    <w:p w14:paraId="1C165D1B"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Oferta oraz każdy inny dokument lub oświadczenie składane w postępowaniu muszą być czytelne i zapisane techniką nieścieralną. </w:t>
      </w:r>
    </w:p>
    <w:p w14:paraId="1C165D1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1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Wykonawca może zastrzec w treści Oferty informacje stanowiące tajemnice przedsiębiorstwa w rozumieniu przepisów Ustawy o zwalczaniu nieuczciwej konkurencji. W tym celu zobowiązany jest do złożenia dodatkowego oświadczenia wskazującego, które informacje w ofercie stanowią tajemnicę przedsiębiorstwa. Przez tajemnicę przedsiębiorstwa w rozumieniu art. 11 ust. 2 ustawy z dnia 16 kwietnia 1993r. o zwalczaniu nieuczciwej konkurencji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C165D1E" w14:textId="77777777" w:rsidR="000A7667" w:rsidRPr="000A7667" w:rsidRDefault="000A7667" w:rsidP="000A7667">
      <w:pPr>
        <w:tabs>
          <w:tab w:val="left" w:pos="567"/>
        </w:tabs>
        <w:jc w:val="both"/>
        <w:rPr>
          <w:rFonts w:asciiTheme="minorHAnsi" w:hAnsiTheme="minorHAnsi" w:cstheme="minorHAnsi"/>
        </w:rPr>
      </w:pPr>
    </w:p>
    <w:p w14:paraId="1C165D1F" w14:textId="77777777" w:rsidR="000A7667" w:rsidRPr="000A7667" w:rsidRDefault="000A7667" w:rsidP="000A7667">
      <w:pPr>
        <w:tabs>
          <w:tab w:val="left" w:pos="567"/>
        </w:tabs>
        <w:jc w:val="both"/>
        <w:rPr>
          <w:rFonts w:asciiTheme="minorHAnsi" w:hAnsiTheme="minorHAnsi" w:cstheme="minorHAnsi"/>
          <w:b/>
        </w:rPr>
      </w:pPr>
      <w:r w:rsidRPr="000A7667">
        <w:rPr>
          <w:rFonts w:asciiTheme="minorHAnsi" w:hAnsiTheme="minorHAnsi" w:cstheme="minorHAnsi"/>
        </w:rPr>
        <w:t>Wykonawca zobowiązany jest wykazać, nie później niż w terminie składania Ofert, iż zastrzeżone informacje stanowią tajemnicę przedsiębiorstwa w rozumieniu przepisów wskazanych powyżej.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w:t>
      </w:r>
    </w:p>
    <w:p w14:paraId="1C165D20"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Wykonawca nie może zastrzec tajemnicą przedsiębiorstwa informacji zawartych w złożonym przez Wykonawcę  Załączniku nr 1 do Zapytania ofertowego.</w:t>
      </w:r>
    </w:p>
    <w:p w14:paraId="1C165D21" w14:textId="77777777" w:rsidR="000A7667" w:rsidRPr="000A7667" w:rsidRDefault="000A7667" w:rsidP="000A7667">
      <w:pPr>
        <w:jc w:val="both"/>
        <w:rPr>
          <w:rFonts w:asciiTheme="minorHAnsi" w:hAnsiTheme="minorHAnsi" w:cstheme="minorHAnsi"/>
        </w:rPr>
      </w:pPr>
    </w:p>
    <w:p w14:paraId="1C165D2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ponosi wszelkie koszty związane z przygotowaniem i złożeniem Oferty. Zamawiający nie przewiduje zwrotu kosztów udziału w postępowaniu. Ofertę zatrzymuje Zamawiający. </w:t>
      </w:r>
    </w:p>
    <w:p w14:paraId="1C165D23"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24"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1C165D25" w14:textId="77777777" w:rsidR="000A7667" w:rsidRPr="000A7667" w:rsidRDefault="000A7667" w:rsidP="000A7667">
      <w:pPr>
        <w:shd w:val="clear" w:color="auto" w:fill="FFFFFF"/>
        <w:ind w:left="567"/>
        <w:jc w:val="both"/>
        <w:rPr>
          <w:rFonts w:asciiTheme="minorHAnsi" w:hAnsiTheme="minorHAnsi" w:cstheme="minorHAnsi"/>
        </w:rPr>
      </w:pPr>
    </w:p>
    <w:p w14:paraId="1C165D26" w14:textId="06425AE6"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r w:rsidR="00C92A7F">
        <w:rPr>
          <w:rFonts w:asciiTheme="minorHAnsi" w:hAnsiTheme="minorHAnsi" w:cstheme="minorHAnsi"/>
        </w:rPr>
        <w:t xml:space="preserve"> </w:t>
      </w:r>
      <w:r w:rsidR="00C92A7F" w:rsidRPr="00C92A7F">
        <w:rPr>
          <w:rFonts w:asciiTheme="minorHAnsi" w:hAnsiTheme="minorHAnsi" w:cstheme="minorHAnsi"/>
          <w:b/>
          <w:bCs/>
        </w:rPr>
        <w:t>Zaproponowane wartości cenowe są wartościami brutto.</w:t>
      </w:r>
    </w:p>
    <w:p w14:paraId="1C165D27" w14:textId="77777777" w:rsidR="000A7667" w:rsidRPr="000A7667" w:rsidRDefault="000A7667" w:rsidP="000A7667">
      <w:pPr>
        <w:shd w:val="clear" w:color="auto" w:fill="FFFFFF"/>
        <w:ind w:left="567"/>
        <w:jc w:val="both"/>
        <w:rPr>
          <w:rFonts w:asciiTheme="minorHAnsi" w:hAnsiTheme="minorHAnsi" w:cstheme="minorHAnsi"/>
        </w:rPr>
      </w:pPr>
    </w:p>
    <w:p w14:paraId="1C165D28"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Ceny Oferty muszą być podane cyfrowo. Ceny jednostkowe wskazane przez Wykonawcę w Formularzu Oferty muszą być podane cyfrowo.</w:t>
      </w:r>
    </w:p>
    <w:p w14:paraId="1C165D29" w14:textId="77777777" w:rsidR="000A7667" w:rsidRPr="000A7667" w:rsidRDefault="000A7667" w:rsidP="000A7667">
      <w:pPr>
        <w:shd w:val="clear" w:color="auto" w:fill="FFFFFF"/>
        <w:ind w:firstLine="567"/>
        <w:jc w:val="both"/>
        <w:rPr>
          <w:rFonts w:asciiTheme="minorHAnsi" w:hAnsiTheme="minorHAnsi" w:cstheme="minorHAnsi"/>
        </w:rPr>
      </w:pPr>
    </w:p>
    <w:p w14:paraId="1C165D2A"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elementów Oferty mających wpływ na wysokość ceny.</w:t>
      </w:r>
    </w:p>
    <w:p w14:paraId="1C165D2B" w14:textId="77777777" w:rsidR="000A7667" w:rsidRPr="000A7667" w:rsidRDefault="000A7667" w:rsidP="000A7667">
      <w:pPr>
        <w:shd w:val="clear" w:color="auto" w:fill="FFFFFF"/>
        <w:jc w:val="both"/>
        <w:rPr>
          <w:rFonts w:asciiTheme="minorHAnsi" w:hAnsiTheme="minorHAnsi" w:cstheme="minorHAnsi"/>
        </w:rPr>
      </w:pPr>
    </w:p>
    <w:p w14:paraId="1C165D2C" w14:textId="719B1566" w:rsidR="000A7667" w:rsidRPr="000A7667" w:rsidRDefault="000A7667" w:rsidP="000A7667">
      <w:pPr>
        <w:shd w:val="clear" w:color="auto" w:fill="FFFFFF"/>
        <w:jc w:val="both"/>
        <w:rPr>
          <w:rFonts w:asciiTheme="minorHAnsi" w:hAnsiTheme="minorHAnsi" w:cstheme="minorHAnsi"/>
        </w:rPr>
      </w:pPr>
      <w:r w:rsidRPr="00C92A7F">
        <w:rPr>
          <w:rFonts w:asciiTheme="minorHAnsi" w:hAnsiTheme="minorHAnsi" w:cstheme="minorHAnsi"/>
        </w:rPr>
        <w:t>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a opakowanie</w:t>
      </w:r>
      <w:r w:rsidR="00C92A7F" w:rsidRPr="00C92A7F">
        <w:rPr>
          <w:rFonts w:asciiTheme="minorHAnsi" w:hAnsiTheme="minorHAnsi" w:cstheme="minorHAnsi"/>
        </w:rPr>
        <w:t xml:space="preserve"> lub treść wiadomości elektronicznej</w:t>
      </w:r>
      <w:r w:rsidRPr="00C92A7F">
        <w:rPr>
          <w:rFonts w:asciiTheme="minorHAnsi" w:hAnsiTheme="minorHAnsi" w:cstheme="minorHAnsi"/>
        </w:rPr>
        <w:t xml:space="preserve"> winn</w:t>
      </w:r>
      <w:r w:rsidR="00C92A7F" w:rsidRPr="00C92A7F">
        <w:rPr>
          <w:rFonts w:asciiTheme="minorHAnsi" w:hAnsiTheme="minorHAnsi" w:cstheme="minorHAnsi"/>
        </w:rPr>
        <w:t>y</w:t>
      </w:r>
      <w:r w:rsidRPr="00C92A7F">
        <w:rPr>
          <w:rFonts w:asciiTheme="minorHAnsi" w:hAnsiTheme="minorHAnsi" w:cstheme="minorHAnsi"/>
        </w:rPr>
        <w:t xml:space="preserve"> zawierać dodatkowe oznaczenie wyrazem: „ZMIANA”. Do oświadczenia o zmianie Oferty Wykonawca musi dołączyć stosowne dokumenty, potwierdzające, że oświadczenie to zostało podpisane przez osobę uprawnioną do</w:t>
      </w:r>
      <w:r w:rsidRPr="000A7667">
        <w:rPr>
          <w:rFonts w:asciiTheme="minorHAnsi" w:hAnsiTheme="minorHAnsi" w:cstheme="minorHAnsi"/>
        </w:rPr>
        <w:t xml:space="preserve"> reprezentowania Wykonawcy.</w:t>
      </w:r>
    </w:p>
    <w:p w14:paraId="1C165D2D" w14:textId="77777777" w:rsidR="000A7667" w:rsidRPr="000A7667" w:rsidRDefault="000A7667" w:rsidP="000A7667">
      <w:pPr>
        <w:shd w:val="clear" w:color="auto" w:fill="FFFFFF"/>
        <w:ind w:left="567"/>
        <w:jc w:val="both"/>
        <w:rPr>
          <w:rFonts w:asciiTheme="minorHAnsi" w:hAnsiTheme="minorHAnsi" w:cstheme="minorHAnsi"/>
        </w:rPr>
      </w:pPr>
    </w:p>
    <w:p w14:paraId="1C165D2E" w14:textId="2EC54242"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Przed upływem terminu składania Oferty Wykonawca może wycofać Ofertę. O wycofaniu powinien powiadomić Zamawiającego na piśmie pod rygorem nieważności przed upływem terminu składania Oferty. Oświadczenie o wycofaniu Oferty winno być </w:t>
      </w:r>
      <w:r w:rsidR="00C92A7F">
        <w:rPr>
          <w:rFonts w:asciiTheme="minorHAnsi" w:hAnsiTheme="minorHAnsi" w:cstheme="minorHAnsi"/>
        </w:rPr>
        <w:t xml:space="preserve">oznaczone w temacie wiadomości elektronicznej lub </w:t>
      </w:r>
      <w:r w:rsidRPr="000A7667">
        <w:rPr>
          <w:rFonts w:asciiTheme="minorHAnsi" w:hAnsiTheme="minorHAnsi" w:cstheme="minorHAnsi"/>
        </w:rPr>
        <w:t>opakowane tak jak Oferta, a opakowanie winno zawierać dodatkowe oznaczenie wyrazem: „WYCOFANIE”. Do oświadczenia o wycofaniu Oferty Wykonawca musi dołączyć stosowne dokumenty, potwierdzające, że oświadczenie to zostało podpisane przez osobę uprawnioną do reprezentowania Wykonawcy.</w:t>
      </w:r>
    </w:p>
    <w:p w14:paraId="1C165D2F"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30" w14:textId="77777777" w:rsidR="000A7667" w:rsidRPr="000A7667" w:rsidRDefault="000A7667" w:rsidP="000A7667">
      <w:pPr>
        <w:pStyle w:val="Nagwek1"/>
        <w:rPr>
          <w:color w:val="auto"/>
          <w:sz w:val="20"/>
          <w:szCs w:val="20"/>
        </w:rPr>
      </w:pPr>
      <w:r w:rsidRPr="000A7667">
        <w:rPr>
          <w:color w:val="auto"/>
          <w:sz w:val="20"/>
          <w:szCs w:val="20"/>
        </w:rPr>
        <w:t>XI. Ocena Ofert</w:t>
      </w:r>
    </w:p>
    <w:p w14:paraId="1C165D31" w14:textId="643B7E89" w:rsidR="000A7667" w:rsidRPr="000A7667" w:rsidRDefault="000A7667" w:rsidP="000A7667">
      <w:pPr>
        <w:jc w:val="both"/>
        <w:rPr>
          <w:rFonts w:asciiTheme="minorHAnsi" w:hAnsiTheme="minorHAnsi" w:cstheme="minorHAnsi"/>
        </w:rPr>
      </w:pPr>
      <w:r w:rsidRPr="00C92A7F">
        <w:rPr>
          <w:rFonts w:asciiTheme="minorHAnsi" w:hAnsiTheme="minorHAnsi" w:cstheme="minorHAnsi"/>
        </w:rPr>
        <w:t xml:space="preserve">Otwarcie Ofert ma charakter jawny. Otwarcie Ofert odbędzie się dnia </w:t>
      </w:r>
      <w:r w:rsidR="00C92A7F" w:rsidRPr="00C92A7F">
        <w:rPr>
          <w:rFonts w:asciiTheme="minorHAnsi" w:hAnsiTheme="minorHAnsi" w:cstheme="minorHAnsi"/>
        </w:rPr>
        <w:t>12</w:t>
      </w:r>
      <w:r w:rsidRPr="00C92A7F">
        <w:rPr>
          <w:rFonts w:asciiTheme="minorHAnsi" w:hAnsiTheme="minorHAnsi" w:cstheme="minorHAnsi"/>
        </w:rPr>
        <w:t>.</w:t>
      </w:r>
      <w:r w:rsidR="00C92A7F" w:rsidRPr="00C92A7F">
        <w:rPr>
          <w:rFonts w:asciiTheme="minorHAnsi" w:hAnsiTheme="minorHAnsi" w:cstheme="minorHAnsi"/>
        </w:rPr>
        <w:t>01</w:t>
      </w:r>
      <w:r w:rsidRPr="00C92A7F">
        <w:rPr>
          <w:rFonts w:asciiTheme="minorHAnsi" w:hAnsiTheme="minorHAnsi" w:cstheme="minorHAnsi"/>
        </w:rPr>
        <w:t>.20</w:t>
      </w:r>
      <w:r w:rsidR="00C92A7F" w:rsidRPr="00C92A7F">
        <w:rPr>
          <w:rFonts w:asciiTheme="minorHAnsi" w:hAnsiTheme="minorHAnsi" w:cstheme="minorHAnsi"/>
        </w:rPr>
        <w:t>22</w:t>
      </w:r>
      <w:r w:rsidR="00F2532C" w:rsidRPr="00C92A7F">
        <w:rPr>
          <w:rFonts w:asciiTheme="minorHAnsi" w:hAnsiTheme="minorHAnsi" w:cstheme="minorHAnsi"/>
        </w:rPr>
        <w:t xml:space="preserve"> roku o godz. </w:t>
      </w:r>
      <w:r w:rsidR="00C92A7F" w:rsidRPr="00C92A7F">
        <w:rPr>
          <w:rFonts w:asciiTheme="minorHAnsi" w:hAnsiTheme="minorHAnsi" w:cstheme="minorHAnsi"/>
        </w:rPr>
        <w:t>11</w:t>
      </w:r>
      <w:r w:rsidR="00F2532C" w:rsidRPr="00C92A7F">
        <w:rPr>
          <w:rFonts w:asciiTheme="minorHAnsi" w:hAnsiTheme="minorHAnsi" w:cstheme="minorHAnsi"/>
        </w:rPr>
        <w:t>:</w:t>
      </w:r>
      <w:r w:rsidR="00C92A7F" w:rsidRPr="00C92A7F">
        <w:rPr>
          <w:rFonts w:asciiTheme="minorHAnsi" w:hAnsiTheme="minorHAnsi" w:cstheme="minorHAnsi"/>
        </w:rPr>
        <w:t>00</w:t>
      </w:r>
      <w:r w:rsidR="00F2532C" w:rsidRPr="00C92A7F">
        <w:rPr>
          <w:rFonts w:asciiTheme="minorHAnsi" w:hAnsiTheme="minorHAnsi" w:cstheme="minorHAnsi"/>
        </w:rPr>
        <w:t xml:space="preserve"> w pokoju 2</w:t>
      </w:r>
      <w:r w:rsidR="00C92A7F" w:rsidRPr="00C92A7F">
        <w:rPr>
          <w:rFonts w:asciiTheme="minorHAnsi" w:hAnsiTheme="minorHAnsi" w:cstheme="minorHAnsi"/>
        </w:rPr>
        <w:t>9</w:t>
      </w:r>
      <w:r w:rsidRPr="00C92A7F">
        <w:rPr>
          <w:rFonts w:asciiTheme="minorHAnsi" w:hAnsiTheme="minorHAnsi" w:cstheme="minorHAnsi"/>
        </w:rPr>
        <w:t xml:space="preserve"> w Wyższej Szkole Bankowej we Poznaniu, ul. </w:t>
      </w:r>
      <w:r w:rsidR="00F2532C" w:rsidRPr="00C92A7F">
        <w:rPr>
          <w:rFonts w:asciiTheme="minorHAnsi" w:hAnsiTheme="minorHAnsi" w:cstheme="minorHAnsi"/>
        </w:rPr>
        <w:t xml:space="preserve">Powstańców </w:t>
      </w:r>
      <w:proofErr w:type="spellStart"/>
      <w:r w:rsidR="00F2532C" w:rsidRPr="00C92A7F">
        <w:rPr>
          <w:rFonts w:asciiTheme="minorHAnsi" w:hAnsiTheme="minorHAnsi" w:cstheme="minorHAnsi"/>
        </w:rPr>
        <w:t>Wlkp</w:t>
      </w:r>
      <w:proofErr w:type="spellEnd"/>
      <w:r w:rsidR="00F2532C" w:rsidRPr="00C92A7F">
        <w:rPr>
          <w:rFonts w:asciiTheme="minorHAnsi" w:hAnsiTheme="minorHAnsi" w:cstheme="minorHAnsi"/>
        </w:rPr>
        <w:t xml:space="preserve"> 5</w:t>
      </w:r>
      <w:r w:rsidRPr="00C92A7F">
        <w:rPr>
          <w:rFonts w:asciiTheme="minorHAnsi" w:hAnsiTheme="minorHAnsi" w:cstheme="minorHAnsi"/>
        </w:rPr>
        <w:t>, Poznań. Zamawiający  dokona oceny złożonych Ofert pod względem ich formalnej zgodności z Zapytaniem ofertowym.</w:t>
      </w:r>
    </w:p>
    <w:p w14:paraId="1C165D32" w14:textId="77777777" w:rsidR="000A7667" w:rsidRPr="000A7667" w:rsidRDefault="000A7667" w:rsidP="000A7667">
      <w:pPr>
        <w:rPr>
          <w:rFonts w:asciiTheme="minorHAnsi" w:hAnsiTheme="minorHAnsi" w:cstheme="minorHAnsi"/>
        </w:rPr>
      </w:pPr>
    </w:p>
    <w:p w14:paraId="1C165D3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Oferta zostanie odrzucona, jeżeli:</w:t>
      </w:r>
    </w:p>
    <w:p w14:paraId="1C165D3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1. została złożona przez osobę nieuprawnioną,</w:t>
      </w:r>
    </w:p>
    <w:p w14:paraId="1C165D3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2. jej treść nie odpowiada treści Zapytania Ofertowego, z zastrzeżeniem poniższych zapisów o poprawieniu Oferty, lub jest niezgodna z innymi obowiązującymi w tym zakresie przepisami prawa,</w:t>
      </w:r>
    </w:p>
    <w:p w14:paraId="1C165D36"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3. jej złożenie stanowi czyn nieuczciwej konkurencji w rozumieniu przepisów o zwalczaniu nieuczciwej konkurencji,</w:t>
      </w:r>
    </w:p>
    <w:p w14:paraId="1C165D3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4. zawiera rażąco niską cenę,</w:t>
      </w:r>
    </w:p>
    <w:p w14:paraId="1C165D38"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5. Wykonawca nie zgodził się na poprawienie przez Zamawiającego w treści Oferty oczywistej omyłki pisarskiej lub rachunkowej,</w:t>
      </w:r>
    </w:p>
    <w:p w14:paraId="1C165D39" w14:textId="77777777" w:rsidR="000A7667" w:rsidRPr="000A7667" w:rsidRDefault="000A7667" w:rsidP="000A7667">
      <w:pPr>
        <w:jc w:val="both"/>
        <w:rPr>
          <w:rFonts w:asciiTheme="minorHAnsi" w:hAnsiTheme="minorHAnsi" w:cstheme="minorHAnsi"/>
        </w:rPr>
      </w:pPr>
      <w:r w:rsidRPr="5C8FE1D8">
        <w:rPr>
          <w:rFonts w:asciiTheme="minorHAnsi" w:hAnsiTheme="minorHAnsi" w:cstheme="minorBidi"/>
        </w:rPr>
        <w:t xml:space="preserve">6. zawiera błędy w obliczeniu ceny, </w:t>
      </w:r>
    </w:p>
    <w:p w14:paraId="1C165D3B" w14:textId="77777777" w:rsidR="000A7667" w:rsidRPr="000A7667" w:rsidRDefault="000A7667" w:rsidP="000A7667">
      <w:pPr>
        <w:jc w:val="both"/>
        <w:rPr>
          <w:rFonts w:asciiTheme="minorHAnsi" w:hAnsiTheme="minorHAnsi" w:cstheme="minorHAnsi"/>
        </w:rPr>
      </w:pPr>
    </w:p>
    <w:p w14:paraId="1C165D3C" w14:textId="32B04059" w:rsidR="000A7667" w:rsidRPr="000A7667" w:rsidRDefault="000A7667" w:rsidP="000A7667">
      <w:pPr>
        <w:jc w:val="both"/>
        <w:rPr>
          <w:rFonts w:asciiTheme="minorHAnsi" w:hAnsiTheme="minorHAnsi" w:cstheme="minorBidi"/>
        </w:rPr>
      </w:pPr>
      <w:r w:rsidRPr="5C8FE1D8">
        <w:rPr>
          <w:rFonts w:asciiTheme="minorHAnsi" w:hAnsiTheme="minorHAnsi" w:cstheme="minorBidi"/>
        </w:rPr>
        <w:t xml:space="preserve">Z tytułu odrzucenia Oferty Wykonawcy nie przysługują żadne roszczenia w stosunku do Zamawiającego. Zamawiający może w toku badania i oceny Oferty żądać od Wykonawców wyjaśnień dotyczących treści Oferty bądź uzupełnienia braków Oferty, tylko w zakresie dokumentów o jakich mowa w punkcie </w:t>
      </w:r>
      <w:r w:rsidR="5C8FE1D8" w:rsidRPr="5C8FE1D8">
        <w:rPr>
          <w:rFonts w:asciiTheme="minorHAnsi" w:hAnsiTheme="minorHAnsi" w:cstheme="minorBidi"/>
        </w:rPr>
        <w:t>VII</w:t>
      </w:r>
      <w:r w:rsidRPr="5C8FE1D8">
        <w:rPr>
          <w:rFonts w:asciiTheme="minorHAnsi" w:hAnsiTheme="minorHAnsi" w:cstheme="minorBidi"/>
        </w:rPr>
        <w:t xml:space="preserve"> 2.-</w:t>
      </w:r>
      <w:r w:rsidR="5C8FE1D8" w:rsidRPr="5C8FE1D8">
        <w:rPr>
          <w:rFonts w:asciiTheme="minorHAnsi" w:hAnsiTheme="minorHAnsi" w:cstheme="minorBidi"/>
        </w:rPr>
        <w:t>8</w:t>
      </w:r>
      <w:r w:rsidRPr="5C8FE1D8">
        <w:rPr>
          <w:rFonts w:asciiTheme="minorHAnsi" w:hAnsiTheme="minorHAnsi" w:cstheme="minorBidi"/>
        </w:rPr>
        <w:t>.. W przypadku nieuzupełnienia Oferty lub niezłożenia wyczerpujących wyjaśnień Zamawiający będzie uprawniony do odrzucenia Oferty. Zamawiający jest uprawniony do poprawienia w treści Oferty oczywistych omyłek np. pisarskich lub rachunkowych, niezwłocznie zawiadamiając o tym Wykonawcę. W terminie trzech dni roboczych od zawiadomienia Wykonawca może nie zgodzić się na dokonanie poprawek.</w:t>
      </w:r>
    </w:p>
    <w:p w14:paraId="1C165D3D" w14:textId="77777777" w:rsidR="000A7667" w:rsidRPr="000A7667" w:rsidRDefault="000A7667" w:rsidP="000A7667">
      <w:pPr>
        <w:rPr>
          <w:rFonts w:asciiTheme="minorHAnsi" w:hAnsiTheme="minorHAnsi" w:cstheme="minorHAnsi"/>
        </w:rPr>
      </w:pPr>
    </w:p>
    <w:p w14:paraId="1C165D3E" w14:textId="77777777" w:rsidR="000A7667" w:rsidRPr="000A7667" w:rsidRDefault="000A7667" w:rsidP="000A7667">
      <w:pPr>
        <w:pStyle w:val="Nagwek1"/>
        <w:rPr>
          <w:color w:val="auto"/>
          <w:sz w:val="20"/>
          <w:szCs w:val="20"/>
        </w:rPr>
      </w:pPr>
      <w:r w:rsidRPr="000A7667">
        <w:rPr>
          <w:color w:val="auto"/>
          <w:sz w:val="20"/>
          <w:szCs w:val="20"/>
        </w:rPr>
        <w:t>XII. Kryteria oceny Ofert</w:t>
      </w:r>
    </w:p>
    <w:p w14:paraId="1C165D3F"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Opis kryteriów oceny, którymi Zamawiający będzie się kierował przy wyborze Oferty, wraz z podaniem wag tych kryteriów i sposobu oceny Ofert:</w:t>
      </w:r>
    </w:p>
    <w:p w14:paraId="1C165D40" w14:textId="77777777" w:rsidR="000A7667" w:rsidRPr="000A7667" w:rsidRDefault="000A7667" w:rsidP="000A7667">
      <w:pPr>
        <w:contextualSpacing/>
        <w:jc w:val="both"/>
        <w:rPr>
          <w:rFonts w:asciiTheme="minorHAnsi" w:hAnsiTheme="minorHAnsi" w:cstheme="minorHAnsi"/>
        </w:rPr>
      </w:pPr>
    </w:p>
    <w:p w14:paraId="1C165D4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u w:val="single"/>
        </w:rPr>
        <w:t>Cena brutto w PLN za całość przedmiotu zamówienia</w:t>
      </w:r>
      <w:r w:rsidRPr="000A7667">
        <w:rPr>
          <w:rFonts w:asciiTheme="minorHAnsi" w:hAnsiTheme="minorHAnsi" w:cstheme="minorHAnsi"/>
        </w:rPr>
        <w:t xml:space="preserve"> – waga 100% - Liczba punktów = najniższa cena brutto w PLN za całość przedmiotu zamówienia spośród ważnych Ofert/cena brutto w PLN badanej Oferty za całość przedmiotu zamówienia * 100 pkt.</w:t>
      </w:r>
    </w:p>
    <w:p w14:paraId="1C165D42" w14:textId="77777777" w:rsidR="000A7667" w:rsidRPr="000A7667" w:rsidRDefault="000A7667" w:rsidP="000A7667">
      <w:pPr>
        <w:autoSpaceDE w:val="0"/>
        <w:autoSpaceDN w:val="0"/>
        <w:adjustRightInd w:val="0"/>
        <w:jc w:val="both"/>
        <w:rPr>
          <w:rFonts w:asciiTheme="minorHAnsi" w:hAnsiTheme="minorHAnsi" w:cstheme="minorHAnsi"/>
        </w:rPr>
      </w:pPr>
    </w:p>
    <w:p w14:paraId="1C165D43" w14:textId="77777777" w:rsidR="000A7667" w:rsidRPr="000A7667" w:rsidRDefault="000A7667" w:rsidP="000A7667">
      <w:pPr>
        <w:autoSpaceDE w:val="0"/>
        <w:autoSpaceDN w:val="0"/>
        <w:adjustRightInd w:val="0"/>
        <w:jc w:val="both"/>
        <w:rPr>
          <w:rFonts w:asciiTheme="minorHAnsi" w:hAnsiTheme="minorHAnsi" w:cstheme="minorHAnsi"/>
          <w:b/>
          <w:bCs/>
        </w:rPr>
      </w:pPr>
      <w:r w:rsidRPr="000A7667">
        <w:rPr>
          <w:rFonts w:asciiTheme="minorHAnsi" w:hAnsiTheme="minorHAnsi" w:cstheme="minorHAnsi"/>
          <w:b/>
          <w:bCs/>
        </w:rPr>
        <w:t xml:space="preserve">Za najkorzystniejszą zostanie uznana Oferta, która uzyska największą liczbę punktów za kryteria oceny. </w:t>
      </w:r>
    </w:p>
    <w:p w14:paraId="1C165D44" w14:textId="77777777" w:rsidR="000A7667" w:rsidRPr="000A7667" w:rsidRDefault="000A7667" w:rsidP="000A7667">
      <w:pPr>
        <w:contextualSpacing/>
        <w:jc w:val="both"/>
        <w:rPr>
          <w:rFonts w:asciiTheme="minorHAnsi" w:hAnsiTheme="minorHAnsi" w:cstheme="minorHAnsi"/>
        </w:rPr>
      </w:pPr>
    </w:p>
    <w:p w14:paraId="1C165D45"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nie można wybrać Oferty najkorzystniejszej z uwagi na to, że dwie lub więcej Ofert przedstawią taki sam bilans ceny, Zamawiający przeprowadzi negocjancie dotyczące ceny z tymi Wykonawcami.</w:t>
      </w:r>
    </w:p>
    <w:p w14:paraId="1C165D46" w14:textId="77777777" w:rsidR="000A7667" w:rsidRPr="000A7667" w:rsidRDefault="000A7667" w:rsidP="000A7667">
      <w:pPr>
        <w:contextualSpacing/>
        <w:jc w:val="both"/>
        <w:rPr>
          <w:rFonts w:asciiTheme="minorHAnsi" w:hAnsiTheme="minorHAnsi" w:cstheme="minorHAnsi"/>
        </w:rPr>
      </w:pPr>
    </w:p>
    <w:p w14:paraId="1C165D47"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Wykonawca, którego Oferta została wybrana, uchyli się od zawarcia Umowy, Zamawiający może wybrać Ofertę najkorzystniejszą spośród pozostałych Ofert, bez przeprowadzania ich ponownej oceny.</w:t>
      </w:r>
    </w:p>
    <w:p w14:paraId="1C165D48"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49" w14:textId="77777777" w:rsidR="000A7667" w:rsidRPr="000A7667" w:rsidRDefault="000A7667" w:rsidP="000A7667">
      <w:pPr>
        <w:pStyle w:val="Nagwek1"/>
        <w:rPr>
          <w:color w:val="auto"/>
          <w:sz w:val="20"/>
          <w:szCs w:val="20"/>
        </w:rPr>
      </w:pPr>
      <w:r w:rsidRPr="000A7667">
        <w:rPr>
          <w:color w:val="auto"/>
          <w:sz w:val="20"/>
          <w:szCs w:val="20"/>
        </w:rPr>
        <w:t>XIII. Wynik postępowania.</w:t>
      </w:r>
    </w:p>
    <w:p w14:paraId="1C165D4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Informacja o wyniku postępowania zostanie umieszczona na stronie internetowej</w:t>
      </w:r>
      <w:r w:rsidR="00F2532C">
        <w:rPr>
          <w:rFonts w:asciiTheme="minorHAnsi" w:hAnsiTheme="minorHAnsi" w:cstheme="minorHAnsi"/>
        </w:rPr>
        <w:t xml:space="preserve"> WSB w Poznaniu</w:t>
      </w:r>
      <w:r w:rsidRPr="000A7667">
        <w:rPr>
          <w:rFonts w:asciiTheme="minorHAnsi" w:hAnsiTheme="minorHAnsi" w:cstheme="minorHAnsi"/>
        </w:rPr>
        <w:t>.</w:t>
      </w:r>
    </w:p>
    <w:p w14:paraId="1C165D4B"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4C" w14:textId="77777777" w:rsidR="000A7667" w:rsidRPr="000A7667" w:rsidRDefault="000A7667" w:rsidP="000A7667">
      <w:pPr>
        <w:pStyle w:val="Nagwek1"/>
        <w:rPr>
          <w:color w:val="auto"/>
          <w:sz w:val="20"/>
          <w:szCs w:val="20"/>
        </w:rPr>
      </w:pPr>
      <w:r w:rsidRPr="000A7667">
        <w:rPr>
          <w:color w:val="auto"/>
          <w:sz w:val="20"/>
          <w:szCs w:val="20"/>
        </w:rPr>
        <w:t>XIV. Dodatkowe informacje</w:t>
      </w:r>
    </w:p>
    <w:p w14:paraId="1C165D4D" w14:textId="34A28D60"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dopuszcza możliwość zadawania pytań przez Wykonawców tylko za pomocą adresu elektronicznego e-</w:t>
      </w:r>
      <w:r w:rsidRPr="00C92A7F">
        <w:rPr>
          <w:rFonts w:asciiTheme="minorHAnsi" w:hAnsiTheme="minorHAnsi" w:cstheme="minorHAnsi"/>
        </w:rPr>
        <w:t xml:space="preserve">mail: </w:t>
      </w:r>
      <w:r w:rsidR="00C92A7F" w:rsidRPr="00C92A7F">
        <w:rPr>
          <w:rFonts w:asciiTheme="minorHAnsi" w:hAnsiTheme="minorHAnsi" w:cstheme="minorHAnsi"/>
        </w:rPr>
        <w:t>danuta.krysinska</w:t>
      </w:r>
      <w:r w:rsidRPr="00C92A7F">
        <w:rPr>
          <w:rFonts w:asciiTheme="minorHAnsi" w:hAnsiTheme="minorHAnsi" w:cstheme="minorHAnsi"/>
        </w:rPr>
        <w:t>@wsb.poznan.pl</w:t>
      </w:r>
    </w:p>
    <w:p w14:paraId="1C165D4E"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4F"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nie dopuszcza składania Ofert częściowych lub wariantowych.</w:t>
      </w:r>
    </w:p>
    <w:p w14:paraId="1C165D50"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bez zgody Zamawiającego wyrażonej w ramach udzielanych wyjaśnień nie może zmienić treści załączników do Zapytania ofertowego. Załączniki określone w Zapytaniu ofertowym należy wypełnić bez dokonywania jakichkolwiek zmian, odpowiadając na wszystkie zawarte w nich pytania i ściśle według warunków i postanowień zawartych w Zapytaniu ofertowym.</w:t>
      </w:r>
    </w:p>
    <w:p w14:paraId="1C165D52"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Jeżeli dla oświadczeń i wykazów przewidziany jest wzór – załącznik do Zapytania ofertowego – dokumenty te sporządza się według tego wzoru.</w:t>
      </w:r>
    </w:p>
    <w:p w14:paraId="1C165D54"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 przypadku dokonania przez Wykonawcę zmian powodujących niezgodności treści Oferty z Zapytaniem ofertowym, Oferta zostanie odrzucona – jako niezgodna z Zapytaniem ofertowym.</w:t>
      </w:r>
    </w:p>
    <w:p w14:paraId="1C165D56"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57"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zastrzega sobie prawo do unieważnienia postępowania w całości bez podania przyczyny na każdym etapie postępowania.</w:t>
      </w:r>
    </w:p>
    <w:p w14:paraId="1C165D58"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9"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 związku z wykluczeniem Wykonawcy lub odrzuceniem jego Oferty Wykonawcy nie przysługują środki ochrony prawnej.</w:t>
      </w:r>
    </w:p>
    <w:p w14:paraId="1C165D5A"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B"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Zamawiający może dokonać zmiany Zapytania ofertowego. Zmiana zostanie umieszczona na stronie internetowej </w:t>
      </w:r>
      <w:r w:rsidR="00F2532C">
        <w:rPr>
          <w:rFonts w:asciiTheme="minorHAnsi" w:hAnsiTheme="minorHAnsi" w:cstheme="minorHAnsi"/>
        </w:rPr>
        <w:t>WSB w Poznaniu</w:t>
      </w:r>
    </w:p>
    <w:p w14:paraId="1C165D5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może wydłużyć termin składania Ofert.</w:t>
      </w:r>
    </w:p>
    <w:p w14:paraId="1C165D5E" w14:textId="77777777" w:rsidR="000A7667" w:rsidRPr="000A7667" w:rsidRDefault="000A7667" w:rsidP="000A7667">
      <w:pPr>
        <w:rPr>
          <w:rFonts w:asciiTheme="minorHAnsi" w:hAnsiTheme="minorHAnsi" w:cstheme="minorHAnsi"/>
          <w:b/>
        </w:rPr>
      </w:pPr>
    </w:p>
    <w:p w14:paraId="1C165D5F" w14:textId="77777777" w:rsidR="000A7667" w:rsidRPr="000A7667" w:rsidRDefault="000A7667" w:rsidP="000A7667">
      <w:pPr>
        <w:pStyle w:val="Nagwek1"/>
        <w:rPr>
          <w:color w:val="auto"/>
          <w:sz w:val="20"/>
          <w:szCs w:val="20"/>
        </w:rPr>
      </w:pPr>
      <w:r w:rsidRPr="000A7667">
        <w:rPr>
          <w:color w:val="auto"/>
          <w:sz w:val="20"/>
          <w:szCs w:val="20"/>
        </w:rPr>
        <w:t>XV. Załączniki do zapytania ofertowego.</w:t>
      </w:r>
    </w:p>
    <w:p w14:paraId="1C165D60" w14:textId="77777777" w:rsidR="000A7667" w:rsidRPr="000A7667" w:rsidRDefault="000A7667" w:rsidP="000A7667">
      <w:pPr>
        <w:pStyle w:val="Akapitzlist"/>
        <w:spacing w:line="240" w:lineRule="auto"/>
        <w:ind w:left="0" w:firstLine="567"/>
        <w:rPr>
          <w:rFonts w:asciiTheme="minorHAnsi" w:hAnsiTheme="minorHAnsi" w:cstheme="minorHAnsi"/>
          <w:sz w:val="20"/>
          <w:szCs w:val="20"/>
        </w:rPr>
      </w:pPr>
    </w:p>
    <w:p w14:paraId="6E729E93"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1. Załącznik nr 1 do Zapytania ofertowego - Formularz Oferty.</w:t>
      </w:r>
    </w:p>
    <w:p w14:paraId="3E3A6A02"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2. Załącznik nr 2 do Zapytania ofertowego - Oświadczenie - wypełniony i podpisany przez osobę/osoby upoważnione do reprezentacji Wykonawcy.</w:t>
      </w:r>
    </w:p>
    <w:p w14:paraId="6201AB43"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3. Załącznik nr 3 do Zapytania Ofertowego – Oświadczenie wykonawcy o braku powiązań -  wypełniony i podpisany przez osobę/osoby upoważnione do reprezentacji Wykonawcy.</w:t>
      </w:r>
    </w:p>
    <w:p w14:paraId="75140FB0"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4 . Załącznik nr 4 do Zapytania Ofertowego - Wykaz usług - wypełniony i podpisany przez osobę/osoby upoważnione do reprezentacji Wykonawcy.</w:t>
      </w:r>
    </w:p>
    <w:p w14:paraId="1DAAD7CA"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5. Rekomendację lub pozytywną opinię wystawioną przez Zleceniodawców na usługi zgodne z przedmiotem niniejszego Zamówienia</w:t>
      </w:r>
    </w:p>
    <w:p w14:paraId="3E2515CF"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6. Dokumenty potwierdzające uprawnienia osób do podpisania Oferty, jeżeli nie wynika to z dokumentów rejestrowych.</w:t>
      </w:r>
    </w:p>
    <w:p w14:paraId="2FC26D3C"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7. Pełnomocnictwo dla osoby fizycznej reprezentującej Wykonawców wspólnie występujących w postępowaniu lub pełnomocnictwo dla osoby fizycznej reprezentującej osobę prawną, która reprezentuje Wykonawców wspólnie występujących w postępowaniu.</w:t>
      </w:r>
    </w:p>
    <w:p w14:paraId="1C165D64" w14:textId="50E551C4" w:rsidR="000A7667" w:rsidRPr="000A7667" w:rsidRDefault="00C92A7F" w:rsidP="00C92A7F">
      <w:pPr>
        <w:pBdr>
          <w:top w:val="nil"/>
          <w:left w:val="nil"/>
          <w:bottom w:val="nil"/>
          <w:right w:val="nil"/>
          <w:between w:val="nil"/>
        </w:pBdr>
        <w:rPr>
          <w:rFonts w:asciiTheme="minorHAnsi" w:eastAsia="Calibri" w:hAnsiTheme="minorHAnsi" w:cstheme="minorHAnsi"/>
          <w:b/>
        </w:rPr>
      </w:pPr>
      <w:r w:rsidRPr="00C92A7F">
        <w:rPr>
          <w:rFonts w:asciiTheme="minorHAnsi" w:hAnsiTheme="minorHAnsi" w:cstheme="minorHAnsi"/>
        </w:rPr>
        <w:t>8. Dokumenty potwierdzające sytuację ekonomiczną i finansową Wykonawcy wskazane w punkcie V.2. Zapytania ofertowego.</w:t>
      </w:r>
    </w:p>
    <w:p w14:paraId="1C165D65"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6" w14:textId="77777777" w:rsidR="00962FC8" w:rsidRPr="00F2532C" w:rsidRDefault="00962FC8" w:rsidP="00F2532C">
      <w:pPr>
        <w:pBdr>
          <w:top w:val="nil"/>
          <w:left w:val="nil"/>
          <w:bottom w:val="nil"/>
          <w:right w:val="nil"/>
          <w:between w:val="nil"/>
        </w:pBdr>
        <w:rPr>
          <w:rFonts w:asciiTheme="minorHAnsi" w:eastAsia="Verdana" w:hAnsiTheme="minorHAnsi" w:cstheme="minorHAnsi"/>
          <w:b/>
        </w:rPr>
      </w:pPr>
    </w:p>
    <w:sectPr w:rsidR="00962FC8" w:rsidRPr="00F2532C" w:rsidSect="005776FD">
      <w:headerReference w:type="default" r:id="rId12"/>
      <w:footerReference w:type="default" r:id="rId13"/>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613B" w14:textId="77777777" w:rsidR="00B25108" w:rsidRDefault="00B25108" w:rsidP="005776FD">
      <w:r>
        <w:separator/>
      </w:r>
    </w:p>
  </w:endnote>
  <w:endnote w:type="continuationSeparator" w:id="0">
    <w:p w14:paraId="739C7959" w14:textId="77777777" w:rsidR="00B25108" w:rsidRDefault="00B25108" w:rsidP="005776FD">
      <w:r>
        <w:continuationSeparator/>
      </w:r>
    </w:p>
  </w:endnote>
  <w:endnote w:type="continuationNotice" w:id="1">
    <w:p w14:paraId="6B20011F" w14:textId="77777777" w:rsidR="00B25108" w:rsidRDefault="00B25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899418"/>
      <w:docPartObj>
        <w:docPartGallery w:val="Page Numbers (Bottom of Page)"/>
        <w:docPartUnique/>
      </w:docPartObj>
    </w:sdtPr>
    <w:sdtEndPr/>
    <w:sdtContent>
      <w:p w14:paraId="141DA419" w14:textId="68A50259" w:rsidR="001B76BE" w:rsidRDefault="001B76BE">
        <w:pPr>
          <w:pStyle w:val="Stopka"/>
          <w:jc w:val="right"/>
        </w:pPr>
        <w:r>
          <w:fldChar w:fldCharType="begin"/>
        </w:r>
        <w:r>
          <w:instrText>PAGE   \* MERGEFORMAT</w:instrText>
        </w:r>
        <w:r>
          <w:fldChar w:fldCharType="separate"/>
        </w:r>
        <w:r w:rsidR="007916B7">
          <w:rPr>
            <w:noProof/>
          </w:rPr>
          <w:t>14</w:t>
        </w:r>
        <w:r>
          <w:fldChar w:fldCharType="end"/>
        </w:r>
      </w:p>
    </w:sdtContent>
  </w:sdt>
  <w:p w14:paraId="33AA642F" w14:textId="77777777" w:rsidR="001B76BE" w:rsidRDefault="001B76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2B33" w14:textId="77777777" w:rsidR="00B25108" w:rsidRDefault="00B25108" w:rsidP="005776FD">
      <w:r>
        <w:separator/>
      </w:r>
    </w:p>
  </w:footnote>
  <w:footnote w:type="continuationSeparator" w:id="0">
    <w:p w14:paraId="5623A8CD" w14:textId="77777777" w:rsidR="00B25108" w:rsidRDefault="00B25108" w:rsidP="005776FD">
      <w:r>
        <w:continuationSeparator/>
      </w:r>
    </w:p>
  </w:footnote>
  <w:footnote w:type="continuationNotice" w:id="1">
    <w:p w14:paraId="4082AB02" w14:textId="77777777" w:rsidR="00B25108" w:rsidRDefault="00B25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5D71" w14:textId="6D529383" w:rsidR="00A20CEB" w:rsidRDefault="0036636D" w:rsidP="009B7EE7">
    <w:pPr>
      <w:pStyle w:val="Nagwek"/>
      <w:ind w:right="-319"/>
      <w:jc w:val="center"/>
      <w:rPr>
        <w:noProof/>
        <w:sz w:val="18"/>
        <w:szCs w:val="18"/>
        <w:lang w:val="en-GB"/>
      </w:rPr>
    </w:pPr>
    <w:r>
      <w:rPr>
        <w:noProof/>
      </w:rPr>
      <w:drawing>
        <wp:anchor distT="0" distB="0" distL="114300" distR="114300" simplePos="0" relativeHeight="251658240" behindDoc="1" locked="0" layoutInCell="1" allowOverlap="1" wp14:anchorId="51D5DD00" wp14:editId="399C3F8B">
          <wp:simplePos x="0" y="0"/>
          <wp:positionH relativeFrom="column">
            <wp:posOffset>-504798</wp:posOffset>
          </wp:positionH>
          <wp:positionV relativeFrom="page">
            <wp:posOffset>9166</wp:posOffset>
          </wp:positionV>
          <wp:extent cx="7019925" cy="931545"/>
          <wp:effectExtent l="0" t="0" r="9525" b="1905"/>
          <wp:wrapTight wrapText="bothSides">
            <wp:wrapPolygon edited="0">
              <wp:start x="0" y="0"/>
              <wp:lineTo x="0" y="21202"/>
              <wp:lineTo x="21571" y="21202"/>
              <wp:lineTo x="21571" y="0"/>
              <wp:lineTo x="0" y="0"/>
            </wp:wrapPolygon>
          </wp:wrapTight>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CEB">
      <w:rPr>
        <w:rFonts w:asciiTheme="minorHAnsi" w:hAnsiTheme="minorHAnsi" w:cstheme="minorHAnsi"/>
        <w:bCs/>
        <w:i/>
        <w:color w:val="808080" w:themeColor="background1" w:themeShade="80"/>
        <w:sz w:val="18"/>
        <w:szCs w:val="18"/>
        <w:lang w:val="en-US"/>
      </w:rPr>
      <w:tab/>
    </w:r>
    <w:r w:rsidR="00A20CEB" w:rsidRPr="005776FD">
      <w:rPr>
        <w:noProof/>
        <w:color w:val="808080" w:themeColor="background1" w:themeShade="80"/>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7FB"/>
    <w:multiLevelType w:val="hybridMultilevel"/>
    <w:tmpl w:val="012EBEA8"/>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344"/>
    <w:multiLevelType w:val="hybridMultilevel"/>
    <w:tmpl w:val="A29268CA"/>
    <w:lvl w:ilvl="0" w:tplc="0415000F">
      <w:start w:val="1"/>
      <w:numFmt w:val="decimal"/>
      <w:lvlText w:val="%1."/>
      <w:lvlJc w:val="left"/>
      <w:pPr>
        <w:ind w:left="720" w:hanging="360"/>
      </w:pPr>
    </w:lvl>
    <w:lvl w:ilvl="1" w:tplc="6BA4DC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BC77752"/>
    <w:multiLevelType w:val="hybridMultilevel"/>
    <w:tmpl w:val="C9BA86B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326E39"/>
    <w:multiLevelType w:val="hybridMultilevel"/>
    <w:tmpl w:val="AAA4FC40"/>
    <w:lvl w:ilvl="0" w:tplc="259E6304">
      <w:start w:val="1"/>
      <w:numFmt w:val="lowerLetter"/>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6FD"/>
    <w:rsid w:val="000049F9"/>
    <w:rsid w:val="000105BF"/>
    <w:rsid w:val="000555FA"/>
    <w:rsid w:val="0007008C"/>
    <w:rsid w:val="000A7667"/>
    <w:rsid w:val="000B30F4"/>
    <w:rsid w:val="000E43DE"/>
    <w:rsid w:val="000F33DA"/>
    <w:rsid w:val="001061CD"/>
    <w:rsid w:val="00167866"/>
    <w:rsid w:val="001925B7"/>
    <w:rsid w:val="001B76BE"/>
    <w:rsid w:val="001D02E0"/>
    <w:rsid w:val="001F68D7"/>
    <w:rsid w:val="00204603"/>
    <w:rsid w:val="00204663"/>
    <w:rsid w:val="00246CCE"/>
    <w:rsid w:val="00254541"/>
    <w:rsid w:val="00277BF4"/>
    <w:rsid w:val="00280A02"/>
    <w:rsid w:val="00290095"/>
    <w:rsid w:val="00292938"/>
    <w:rsid w:val="002C6417"/>
    <w:rsid w:val="002E31A0"/>
    <w:rsid w:val="002E4059"/>
    <w:rsid w:val="002E5598"/>
    <w:rsid w:val="002F4D35"/>
    <w:rsid w:val="00341FD4"/>
    <w:rsid w:val="0036636D"/>
    <w:rsid w:val="003E1B61"/>
    <w:rsid w:val="00422F7D"/>
    <w:rsid w:val="00426236"/>
    <w:rsid w:val="004657FB"/>
    <w:rsid w:val="004B18DE"/>
    <w:rsid w:val="004C762B"/>
    <w:rsid w:val="004D0236"/>
    <w:rsid w:val="004F58D7"/>
    <w:rsid w:val="00507BDB"/>
    <w:rsid w:val="005165B6"/>
    <w:rsid w:val="00522096"/>
    <w:rsid w:val="00533BF3"/>
    <w:rsid w:val="005776FD"/>
    <w:rsid w:val="005A2B72"/>
    <w:rsid w:val="005B12F8"/>
    <w:rsid w:val="006447E4"/>
    <w:rsid w:val="00692669"/>
    <w:rsid w:val="00695A18"/>
    <w:rsid w:val="006C1A14"/>
    <w:rsid w:val="006E4BEF"/>
    <w:rsid w:val="00723001"/>
    <w:rsid w:val="00724AE4"/>
    <w:rsid w:val="00752F94"/>
    <w:rsid w:val="00773104"/>
    <w:rsid w:val="007916B7"/>
    <w:rsid w:val="007C0F45"/>
    <w:rsid w:val="007D35E6"/>
    <w:rsid w:val="007F4915"/>
    <w:rsid w:val="008336DB"/>
    <w:rsid w:val="008E3BFF"/>
    <w:rsid w:val="008F627E"/>
    <w:rsid w:val="00900817"/>
    <w:rsid w:val="00902198"/>
    <w:rsid w:val="00962FC8"/>
    <w:rsid w:val="009A4972"/>
    <w:rsid w:val="009A70A8"/>
    <w:rsid w:val="009B7EE7"/>
    <w:rsid w:val="009D1565"/>
    <w:rsid w:val="00A1665D"/>
    <w:rsid w:val="00A20CEB"/>
    <w:rsid w:val="00A5787C"/>
    <w:rsid w:val="00AD2528"/>
    <w:rsid w:val="00AE7F4C"/>
    <w:rsid w:val="00B17EA1"/>
    <w:rsid w:val="00B25108"/>
    <w:rsid w:val="00B63A5D"/>
    <w:rsid w:val="00BC5EFA"/>
    <w:rsid w:val="00BE3BDE"/>
    <w:rsid w:val="00BE7E82"/>
    <w:rsid w:val="00BF2594"/>
    <w:rsid w:val="00C5116C"/>
    <w:rsid w:val="00C754DD"/>
    <w:rsid w:val="00C800C5"/>
    <w:rsid w:val="00C8764A"/>
    <w:rsid w:val="00C92A7F"/>
    <w:rsid w:val="00CD769A"/>
    <w:rsid w:val="00CE38DF"/>
    <w:rsid w:val="00D7031F"/>
    <w:rsid w:val="00D8173C"/>
    <w:rsid w:val="00D95AB6"/>
    <w:rsid w:val="00DD202E"/>
    <w:rsid w:val="00DE2607"/>
    <w:rsid w:val="00DE534A"/>
    <w:rsid w:val="00E47D05"/>
    <w:rsid w:val="00EC524C"/>
    <w:rsid w:val="00F2274F"/>
    <w:rsid w:val="00F2532C"/>
    <w:rsid w:val="00F60EB9"/>
    <w:rsid w:val="00F746C0"/>
    <w:rsid w:val="00F8256F"/>
    <w:rsid w:val="00F8616D"/>
    <w:rsid w:val="00FB26F2"/>
    <w:rsid w:val="00FD788C"/>
    <w:rsid w:val="09069EC3"/>
    <w:rsid w:val="25B36283"/>
    <w:rsid w:val="2B5E7E9B"/>
    <w:rsid w:val="365EDB1C"/>
    <w:rsid w:val="4B5033F3"/>
    <w:rsid w:val="56659BFF"/>
    <w:rsid w:val="5C8FE1D8"/>
    <w:rsid w:val="6560EF84"/>
    <w:rsid w:val="6C66A315"/>
    <w:rsid w:val="7CDDC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65BB9"/>
  <w15:docId w15:val="{E4097EB0-1206-4A26-8F1B-681DE1EA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0A7667"/>
    <w:pPr>
      <w:outlineLvl w:val="0"/>
    </w:pPr>
    <w:rPr>
      <w:rFonts w:asciiTheme="minorHAnsi" w:hAnsiTheme="minorHAnsi" w:cstheme="minorHAnsi"/>
      <w:b/>
      <w:bCs/>
      <w:color w:val="C00000"/>
      <w:sz w:val="28"/>
      <w:szCs w:val="22"/>
    </w:rPr>
  </w:style>
  <w:style w:type="paragraph" w:styleId="Nagwek2">
    <w:name w:val="heading 2"/>
    <w:basedOn w:val="Normalny"/>
    <w:next w:val="Normalny"/>
    <w:link w:val="Nagwek2Znak"/>
    <w:uiPriority w:val="9"/>
    <w:semiHidden/>
    <w:unhideWhenUsed/>
    <w:qFormat/>
    <w:rsid w:val="000A7667"/>
    <w:pPr>
      <w:keepNext/>
      <w:spacing w:before="240" w:after="60" w:line="276" w:lineRule="auto"/>
      <w:outlineLvl w:val="1"/>
    </w:pPr>
    <w:rPr>
      <w:rFonts w:ascii="Calibri Light" w:hAnsi="Calibri Light"/>
      <w:b/>
      <w:bCs/>
      <w:i/>
      <w:i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667"/>
    <w:rPr>
      <w:rFonts w:eastAsia="Times New Roman" w:cstheme="minorHAnsi"/>
      <w:b/>
      <w:bCs/>
      <w:color w:val="C00000"/>
      <w:sz w:val="28"/>
      <w:lang w:eastAsia="pl-PL"/>
    </w:rPr>
  </w:style>
  <w:style w:type="character" w:customStyle="1" w:styleId="Nagwek2Znak">
    <w:name w:val="Nagłówek 2 Znak"/>
    <w:basedOn w:val="Domylnaczcionkaakapitu"/>
    <w:link w:val="Nagwek2"/>
    <w:uiPriority w:val="9"/>
    <w:semiHidden/>
    <w:rsid w:val="000A7667"/>
    <w:rPr>
      <w:rFonts w:ascii="Calibri Light" w:eastAsia="Times New Roman" w:hAnsi="Calibri Light" w:cs="Times New Roman"/>
      <w:b/>
      <w:bCs/>
      <w:i/>
      <w:iCs/>
      <w:sz w:val="28"/>
      <w:szCs w:val="28"/>
      <w:lang w:val="x-none"/>
    </w:rPr>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507BDB"/>
    <w:pPr>
      <w:spacing w:line="276" w:lineRule="auto"/>
      <w:ind w:left="720"/>
      <w:contextualSpacing/>
    </w:pPr>
    <w:rPr>
      <w:rFonts w:ascii="Arial" w:eastAsia="Arial" w:hAnsi="Arial" w:cs="Arial"/>
      <w:sz w:val="22"/>
      <w:szCs w:val="22"/>
    </w:rPr>
  </w:style>
  <w:style w:type="character" w:customStyle="1" w:styleId="AkapitzlistZnak">
    <w:name w:val="Akapit z listą Znak"/>
    <w:link w:val="Akapitzlist"/>
    <w:uiPriority w:val="34"/>
    <w:locked/>
    <w:rsid w:val="000A7667"/>
    <w:rPr>
      <w:rFonts w:ascii="Arial" w:eastAsia="Arial" w:hAnsi="Arial" w:cs="Arial"/>
      <w:lang w:eastAsia="pl-PL"/>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unhideWhenUsed/>
    <w:rsid w:val="00C754DD"/>
  </w:style>
  <w:style w:type="character" w:customStyle="1" w:styleId="TekstkomentarzaZnak">
    <w:name w:val="Tekst komentarza Znak"/>
    <w:basedOn w:val="Domylnaczcionkaakapitu"/>
    <w:link w:val="Tekstkomentarza"/>
    <w:uiPriority w:val="99"/>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 w:type="character" w:customStyle="1" w:styleId="apple-tab-span">
    <w:name w:val="apple-tab-span"/>
    <w:basedOn w:val="Domylnaczcionkaakapitu"/>
    <w:rsid w:val="000A7667"/>
  </w:style>
  <w:style w:type="paragraph" w:customStyle="1" w:styleId="Trekonspektu">
    <w:name w:val="_Treść konspektu"/>
    <w:basedOn w:val="Normalny"/>
    <w:rsid w:val="000A7667"/>
    <w:pPr>
      <w:jc w:val="both"/>
    </w:pPr>
    <w:rPr>
      <w:rFonts w:asciiTheme="minorHAnsi" w:eastAsia="Calibri" w:hAnsiTheme="minorHAnsi"/>
      <w:lang w:eastAsia="en-US"/>
    </w:rPr>
  </w:style>
  <w:style w:type="character" w:styleId="Hipercze">
    <w:name w:val="Hyperlink"/>
    <w:basedOn w:val="Domylnaczcionkaakapitu"/>
    <w:uiPriority w:val="99"/>
    <w:unhideWhenUsed/>
    <w:rsid w:val="000A7667"/>
    <w:rPr>
      <w:color w:val="0000FF" w:themeColor="hyperlink"/>
      <w:u w:val="single"/>
    </w:rPr>
  </w:style>
  <w:style w:type="paragraph" w:styleId="Tekstprzypisudolnego">
    <w:name w:val="footnote text"/>
    <w:basedOn w:val="Normalny"/>
    <w:link w:val="TekstprzypisudolnegoZnak"/>
    <w:uiPriority w:val="99"/>
    <w:semiHidden/>
    <w:unhideWhenUsed/>
    <w:rsid w:val="000A7667"/>
    <w:pPr>
      <w:spacing w:after="200" w:line="276" w:lineRule="auto"/>
    </w:pPr>
    <w:rPr>
      <w:rFonts w:ascii="Calibri" w:eastAsia="Calibri" w:hAnsi="Calibri"/>
      <w:lang w:val="x-none" w:eastAsia="en-US"/>
    </w:rPr>
  </w:style>
  <w:style w:type="character" w:customStyle="1" w:styleId="TekstprzypisudolnegoZnak">
    <w:name w:val="Tekst przypisu dolnego Znak"/>
    <w:basedOn w:val="Domylnaczcionkaakapitu"/>
    <w:link w:val="Tekstprzypisudolnego"/>
    <w:uiPriority w:val="99"/>
    <w:semiHidden/>
    <w:rsid w:val="000A7667"/>
    <w:rPr>
      <w:rFonts w:ascii="Calibri" w:eastAsia="Calibri" w:hAnsi="Calibri" w:cs="Times New Roman"/>
      <w:sz w:val="20"/>
      <w:szCs w:val="20"/>
      <w:lang w:val="x-none"/>
    </w:rPr>
  </w:style>
  <w:style w:type="paragraph" w:customStyle="1" w:styleId="Kolorowalistaakcent11">
    <w:name w:val="Kolorowa lista — akcent 11"/>
    <w:basedOn w:val="Normalny"/>
    <w:uiPriority w:val="99"/>
    <w:rsid w:val="000A7667"/>
    <w:pPr>
      <w:suppressAutoHyphens/>
      <w:spacing w:after="200" w:line="276" w:lineRule="auto"/>
      <w:ind w:left="720"/>
    </w:pPr>
  </w:style>
  <w:style w:type="paragraph" w:customStyle="1" w:styleId="ramka-txt">
    <w:name w:val="ramka-txt"/>
    <w:basedOn w:val="Normalny"/>
    <w:rsid w:val="000A7667"/>
    <w:pPr>
      <w:spacing w:before="100" w:beforeAutospacing="1" w:after="100" w:afterAutospacing="1"/>
    </w:pPr>
    <w:rPr>
      <w:sz w:val="24"/>
      <w:szCs w:val="24"/>
    </w:rPr>
  </w:style>
  <w:style w:type="paragraph" w:customStyle="1" w:styleId="Default">
    <w:name w:val="Default"/>
    <w:rsid w:val="000A766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ezodstpw">
    <w:name w:val="No Spacing"/>
    <w:uiPriority w:val="99"/>
    <w:qFormat/>
    <w:rsid w:val="000A7667"/>
    <w:pPr>
      <w:spacing w:after="0" w:line="240" w:lineRule="auto"/>
    </w:pPr>
    <w:rPr>
      <w:rFonts w:ascii="Calibri" w:eastAsia="Calibri" w:hAnsi="Calibri" w:cs="Times New Roman"/>
    </w:rPr>
  </w:style>
  <w:style w:type="paragraph" w:styleId="Poprawka">
    <w:name w:val="Revision"/>
    <w:hidden/>
    <w:uiPriority w:val="99"/>
    <w:semiHidden/>
    <w:rsid w:val="000A7667"/>
    <w:pPr>
      <w:spacing w:after="0" w:line="240" w:lineRule="auto"/>
    </w:pPr>
    <w:rPr>
      <w:rFonts w:ascii="Calibri" w:eastAsia="Calibri" w:hAnsi="Calibri" w:cs="Times New Roman"/>
    </w:rPr>
  </w:style>
  <w:style w:type="paragraph" w:styleId="Tytu">
    <w:name w:val="Title"/>
    <w:basedOn w:val="Normalny"/>
    <w:next w:val="Normalny"/>
    <w:link w:val="TytuZnak"/>
    <w:uiPriority w:val="10"/>
    <w:qFormat/>
    <w:rsid w:val="000A7667"/>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0A7667"/>
    <w:rPr>
      <w:rFonts w:asciiTheme="majorHAnsi" w:eastAsiaTheme="majorEastAsia" w:hAnsiTheme="majorHAnsi" w:cstheme="majorBidi"/>
      <w:spacing w:val="-10"/>
      <w:kern w:val="28"/>
      <w:sz w:val="56"/>
      <w:szCs w:val="56"/>
    </w:rPr>
  </w:style>
  <w:style w:type="paragraph" w:customStyle="1" w:styleId="n2">
    <w:name w:val="n2"/>
    <w:basedOn w:val="Normalny"/>
    <w:qFormat/>
    <w:rsid w:val="000A7667"/>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semiHidden/>
    <w:unhideWhenUsed/>
    <w:rsid w:val="00516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uta.krysinska@wsb.poznan.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prawo.sejm.gov.pl/isap.nsf/DocDetails.xsp?id=WDU201800014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F7A8E0F2F49D43A4BB2521625CCD4C" ma:contentTypeVersion="10" ma:contentTypeDescription="Utwórz nowy dokument." ma:contentTypeScope="" ma:versionID="0794bfc4c31161c7bbde927fac07d162">
  <xsd:schema xmlns:xsd="http://www.w3.org/2001/XMLSchema" xmlns:xs="http://www.w3.org/2001/XMLSchema" xmlns:p="http://schemas.microsoft.com/office/2006/metadata/properties" xmlns:ns2="158e1a0e-b57a-440a-b00e-e115b0a81049" targetNamespace="http://schemas.microsoft.com/office/2006/metadata/properties" ma:root="true" ma:fieldsID="4147eaf6058e82b77a7dac328d868683" ns2:_="">
    <xsd:import namespace="158e1a0e-b57a-440a-b00e-e115b0a810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e1a0e-b57a-440a-b00e-e115b0a81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255BA-04B6-4E0B-A653-E69387B8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e1a0e-b57a-440a-b00e-e115b0a81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D0C48-B1A5-4F68-A212-6D6CEE58F724}">
  <ds:schemaRefs>
    <ds:schemaRef ds:uri="http://schemas.microsoft.com/sharepoint/v3/contenttype/forms"/>
  </ds:schemaRefs>
</ds:datastoreItem>
</file>

<file path=customXml/itemProps3.xml><?xml version="1.0" encoding="utf-8"?>
<ds:datastoreItem xmlns:ds="http://schemas.openxmlformats.org/officeDocument/2006/customXml" ds:itemID="{18E282BD-20BD-4FE5-B1CC-5FB178A76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8180</Words>
  <Characters>49082</Characters>
  <Application>Microsoft Office Word</Application>
  <DocSecurity>0</DocSecurity>
  <Lines>409</Lines>
  <Paragraphs>114</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        Kod CPV</vt:lpstr>
      <vt:lpstr>        Harmonogram realizacji zamówienia</vt:lpstr>
      <vt:lpstr>VI. Wykluczenia z udziału w postępowaniu</vt:lpstr>
      <vt:lpstr>VII. Lista dokumentów wymaganych od Wykonawcy</vt:lpstr>
      <vt:lpstr>IX. Zakres zmian warunków realizacji przedmiotu zamówienia</vt:lpstr>
      <vt:lpstr>X. Sposób przygotowania i składania Ofert</vt:lpstr>
      <vt:lpstr>XI. Ocena Ofert</vt:lpstr>
      <vt:lpstr>XII. Kryteria oceny Ofert</vt:lpstr>
      <vt:lpstr>XIII. Wynik postępowania.</vt:lpstr>
      <vt:lpstr>XIV. Dodatkowe informacje</vt:lpstr>
      <vt:lpstr>XV. Załączniki do zapytania ofertowego.</vt:lpstr>
    </vt:vector>
  </TitlesOfParts>
  <Company/>
  <LinksUpToDate>false</LinksUpToDate>
  <CharactersWithSpaces>57148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PRACOWNIK</dc:creator>
  <cp:lastModifiedBy>Dominika Dratwińska</cp:lastModifiedBy>
  <cp:revision>5</cp:revision>
  <dcterms:created xsi:type="dcterms:W3CDTF">2019-11-21T15:22:00Z</dcterms:created>
  <dcterms:modified xsi:type="dcterms:W3CDTF">2021-12-22T09:48:00Z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0x01010023F7A8E0F2F49D43A4BB2521625CCD4C</vt:lpwstr>
  </property>
  <property fmtid="{D5CDD505-2E9C-101B-9397-08002B2CF9AE}" pid="3" name="Order">
    <vt:r8>2218100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