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5F2B" w14:textId="7A357BA7" w:rsidR="000B56A3" w:rsidRDefault="000B56A3" w:rsidP="00CD30F0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W zał. 2 (SOPZ)  w rozdziale I zatytułowanym ,,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Realizacja prac związanych z obsługą portierni/szatni w lokalizacji przy ul Śniadeckich 3/ Czackiego 3a, Szczecin”  </w:t>
      </w:r>
      <w:r>
        <w:rPr>
          <w:rFonts w:ascii="Calibri" w:hAnsi="Calibri" w:cs="Calibri"/>
          <w:color w:val="201F1E"/>
          <w:sz w:val="22"/>
          <w:szCs w:val="22"/>
        </w:rPr>
        <w:t xml:space="preserve">opisany jest zakres prac oraz godziny pracy  dla tego zadania. Jednocześnie w rozdz. II , gdzie opisany jest zakres prac i godziny jej wykonania dla  części utrzymania czystości w/w budynku w pkt. 1, ostatni wiersz tabeli brzmi ,, Obsługa szatni/portierni” ze wskazaniem godzin pracy : poniedziałek – piątek 8-20:00, soboty – niedziele wg harmonogramu zjazdów. Ponadto </w:t>
      </w:r>
      <w:r w:rsidR="00CD30F0">
        <w:rPr>
          <w:rFonts w:ascii="Calibri" w:hAnsi="Calibri" w:cs="Calibri"/>
          <w:color w:val="201F1E"/>
          <w:sz w:val="22"/>
          <w:szCs w:val="22"/>
        </w:rPr>
        <w:br/>
      </w:r>
      <w:r>
        <w:rPr>
          <w:rFonts w:ascii="Calibri" w:hAnsi="Calibri" w:cs="Calibri"/>
          <w:color w:val="201F1E"/>
          <w:sz w:val="22"/>
          <w:szCs w:val="22"/>
        </w:rPr>
        <w:t xml:space="preserve">w opisie zakresu prac dla serwisu dziennego umieszczony jest zapis,, Utrzymywanie i obsługa portierni/szatni w budynku w okresie od drugiej połowy września do końca czerwca, zgodnie z terminami wskazanymi w tabeli dotyczącej czasu realizacji usługi.” Proszę o jednoznaczne określenie czy to ma być dodatkowa usługa szatni czy to omyłkowo umieszczony zapis ? Proszę zauważyć że godziny obsługi szatni/portierni w obydwu rozdziałach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zdefinowane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są inaczej.</w:t>
      </w:r>
    </w:p>
    <w:p w14:paraId="4EC0BF96" w14:textId="77777777" w:rsidR="00CD30F0" w:rsidRDefault="00CD30F0" w:rsidP="00AF68F7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201F1E"/>
          <w:sz w:val="22"/>
          <w:szCs w:val="22"/>
        </w:rPr>
      </w:pPr>
    </w:p>
    <w:p w14:paraId="129A351B" w14:textId="70D5A250" w:rsidR="00AF68F7" w:rsidRDefault="00AF68F7" w:rsidP="00AF68F7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AF68F7">
        <w:rPr>
          <w:rFonts w:ascii="Calibri" w:hAnsi="Calibri" w:cs="Calibri"/>
          <w:b/>
          <w:bCs/>
          <w:color w:val="201F1E"/>
          <w:sz w:val="22"/>
          <w:szCs w:val="22"/>
        </w:rPr>
        <w:t>Odpowiedź na pytanie nr 1</w:t>
      </w:r>
    </w:p>
    <w:p w14:paraId="6A898400" w14:textId="39FFF0DB" w:rsidR="005C6F71" w:rsidRPr="005C6F71" w:rsidRDefault="00B108D6" w:rsidP="00AA4BBC">
      <w:pPr>
        <w:pStyle w:val="xmsolistparagraph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 xml:space="preserve">Rozdział II Tabela </w:t>
      </w:r>
      <w:r w:rsidR="0005695F">
        <w:rPr>
          <w:rFonts w:ascii="Calibri" w:hAnsi="Calibri" w:cs="Calibri"/>
          <w:b/>
          <w:bCs/>
          <w:color w:val="201F1E"/>
          <w:sz w:val="22"/>
          <w:szCs w:val="22"/>
        </w:rPr>
        <w:t xml:space="preserve">1. Informacje ogólne </w:t>
      </w:r>
      <w:r w:rsidR="0005695F">
        <w:rPr>
          <w:rFonts w:ascii="Calibri" w:hAnsi="Calibri" w:cs="Calibri"/>
          <w:color w:val="201F1E"/>
          <w:sz w:val="22"/>
          <w:szCs w:val="22"/>
        </w:rPr>
        <w:t xml:space="preserve">-jest to tabela </w:t>
      </w:r>
      <w:r w:rsidR="000226F1">
        <w:rPr>
          <w:rFonts w:ascii="Calibri" w:hAnsi="Calibri" w:cs="Calibri"/>
          <w:color w:val="201F1E"/>
          <w:sz w:val="22"/>
          <w:szCs w:val="22"/>
        </w:rPr>
        <w:t xml:space="preserve">dotycząca całej infrastruktury budynku, dlatego też ostania pozycja dotycząca portierni/szatni została powtórzona w zapisie dając pogląd na całość </w:t>
      </w:r>
      <w:r w:rsidR="00730EA1">
        <w:rPr>
          <w:rFonts w:ascii="Calibri" w:hAnsi="Calibri" w:cs="Calibri"/>
          <w:color w:val="201F1E"/>
          <w:sz w:val="22"/>
          <w:szCs w:val="22"/>
        </w:rPr>
        <w:t xml:space="preserve">obsługi budynku. </w:t>
      </w:r>
      <w:r w:rsidR="00D06000">
        <w:rPr>
          <w:rFonts w:ascii="Calibri" w:hAnsi="Calibri" w:cs="Calibri"/>
          <w:color w:val="201F1E"/>
          <w:sz w:val="22"/>
          <w:szCs w:val="22"/>
        </w:rPr>
        <w:t>Jak wskazuje opis tabeli są to informacje ogólne</w:t>
      </w:r>
      <w:r w:rsidR="00CD30F0">
        <w:rPr>
          <w:rFonts w:ascii="Calibri" w:hAnsi="Calibri" w:cs="Calibri"/>
          <w:color w:val="201F1E"/>
          <w:sz w:val="22"/>
          <w:szCs w:val="22"/>
        </w:rPr>
        <w:t>. U</w:t>
      </w:r>
      <w:r w:rsidR="007A6DD4" w:rsidRPr="007A6DD4">
        <w:rPr>
          <w:rFonts w:ascii="Calibri" w:hAnsi="Calibri" w:cs="Calibri"/>
          <w:sz w:val="22"/>
          <w:szCs w:val="22"/>
        </w:rPr>
        <w:t>szczegółowi</w:t>
      </w:r>
      <w:r w:rsidR="00CD30F0">
        <w:rPr>
          <w:rFonts w:ascii="Calibri" w:hAnsi="Calibri" w:cs="Calibri"/>
          <w:sz w:val="22"/>
          <w:szCs w:val="22"/>
        </w:rPr>
        <w:t xml:space="preserve">enie </w:t>
      </w:r>
      <w:r w:rsidR="00D06000">
        <w:rPr>
          <w:rFonts w:ascii="Calibri" w:hAnsi="Calibri" w:cs="Calibri"/>
          <w:color w:val="201F1E"/>
          <w:sz w:val="22"/>
          <w:szCs w:val="22"/>
        </w:rPr>
        <w:t>poszczególnych zadań</w:t>
      </w:r>
      <w:r w:rsidR="00CD30F0">
        <w:rPr>
          <w:rFonts w:ascii="Calibri" w:hAnsi="Calibri" w:cs="Calibri"/>
          <w:color w:val="201F1E"/>
          <w:sz w:val="22"/>
          <w:szCs w:val="22"/>
        </w:rPr>
        <w:t xml:space="preserve"> zostały ujęte w </w:t>
      </w:r>
      <w:r w:rsidR="00CD548A">
        <w:rPr>
          <w:rFonts w:ascii="Calibri" w:hAnsi="Calibri" w:cs="Calibri"/>
          <w:color w:val="201F1E"/>
          <w:sz w:val="22"/>
          <w:szCs w:val="22"/>
        </w:rPr>
        <w:t xml:space="preserve">Rozdziałach I </w:t>
      </w:r>
      <w:proofErr w:type="spellStart"/>
      <w:r w:rsidR="00CD548A">
        <w:rPr>
          <w:rFonts w:ascii="Calibri" w:hAnsi="Calibri" w:cs="Calibri"/>
          <w:color w:val="201F1E"/>
          <w:sz w:val="22"/>
          <w:szCs w:val="22"/>
        </w:rPr>
        <w:t>i</w:t>
      </w:r>
      <w:proofErr w:type="spellEnd"/>
      <w:r w:rsidR="00CD548A">
        <w:rPr>
          <w:rFonts w:ascii="Calibri" w:hAnsi="Calibri" w:cs="Calibri"/>
          <w:color w:val="201F1E"/>
          <w:sz w:val="22"/>
          <w:szCs w:val="22"/>
        </w:rPr>
        <w:t xml:space="preserve"> II</w:t>
      </w:r>
      <w:r w:rsidR="001B723D">
        <w:rPr>
          <w:rFonts w:ascii="Calibri" w:hAnsi="Calibri" w:cs="Calibri"/>
          <w:color w:val="201F1E"/>
          <w:sz w:val="22"/>
          <w:szCs w:val="22"/>
        </w:rPr>
        <w:t xml:space="preserve">. </w:t>
      </w:r>
      <w:r w:rsidR="005C6F71" w:rsidRPr="005C6F71">
        <w:rPr>
          <w:rFonts w:ascii="Calibri" w:hAnsi="Calibri" w:cs="Calibri"/>
          <w:color w:val="201F1E"/>
          <w:sz w:val="22"/>
          <w:szCs w:val="22"/>
        </w:rPr>
        <w:t>Nie</w:t>
      </w:r>
      <w:r w:rsidR="005C6F71">
        <w:rPr>
          <w:rFonts w:ascii="Calibri" w:hAnsi="Calibri" w:cs="Calibri"/>
          <w:color w:val="201F1E"/>
          <w:sz w:val="22"/>
          <w:szCs w:val="22"/>
        </w:rPr>
        <w:t xml:space="preserve"> jest to </w:t>
      </w:r>
      <w:r w:rsidR="001B723D">
        <w:rPr>
          <w:rFonts w:ascii="Calibri" w:hAnsi="Calibri" w:cs="Calibri"/>
          <w:color w:val="201F1E"/>
          <w:sz w:val="22"/>
          <w:szCs w:val="22"/>
        </w:rPr>
        <w:t xml:space="preserve">więc </w:t>
      </w:r>
      <w:r w:rsidR="005C6F71">
        <w:rPr>
          <w:rFonts w:ascii="Calibri" w:hAnsi="Calibri" w:cs="Calibri"/>
          <w:color w:val="201F1E"/>
          <w:sz w:val="22"/>
          <w:szCs w:val="22"/>
        </w:rPr>
        <w:t>usługa</w:t>
      </w:r>
      <w:r w:rsidR="001B723D">
        <w:rPr>
          <w:rFonts w:ascii="Calibri" w:hAnsi="Calibri" w:cs="Calibri"/>
          <w:color w:val="201F1E"/>
          <w:sz w:val="22"/>
          <w:szCs w:val="22"/>
        </w:rPr>
        <w:t xml:space="preserve"> dodatkowa.</w:t>
      </w:r>
      <w:r w:rsidR="00831EF9">
        <w:rPr>
          <w:rFonts w:ascii="Calibri" w:hAnsi="Calibri" w:cs="Calibri"/>
          <w:color w:val="201F1E"/>
          <w:sz w:val="22"/>
          <w:szCs w:val="22"/>
        </w:rPr>
        <w:t xml:space="preserve"> Do wyceny </w:t>
      </w:r>
      <w:r w:rsidR="003208F6">
        <w:rPr>
          <w:rFonts w:ascii="Calibri" w:hAnsi="Calibri" w:cs="Calibri"/>
          <w:color w:val="201F1E"/>
          <w:sz w:val="22"/>
          <w:szCs w:val="22"/>
        </w:rPr>
        <w:t>obsługi portiera/szatni</w:t>
      </w:r>
      <w:r w:rsidR="00831EF9">
        <w:rPr>
          <w:rFonts w:ascii="Calibri" w:hAnsi="Calibri" w:cs="Calibri"/>
          <w:color w:val="201F1E"/>
          <w:sz w:val="22"/>
          <w:szCs w:val="22"/>
        </w:rPr>
        <w:t xml:space="preserve"> proszę </w:t>
      </w:r>
      <w:r w:rsidR="005C6F71">
        <w:rPr>
          <w:rFonts w:ascii="Calibri" w:hAnsi="Calibri" w:cs="Calibri"/>
          <w:color w:val="201F1E"/>
          <w:sz w:val="22"/>
          <w:szCs w:val="22"/>
        </w:rPr>
        <w:t xml:space="preserve"> </w:t>
      </w:r>
      <w:r w:rsidR="003208F6">
        <w:rPr>
          <w:rFonts w:ascii="Calibri" w:hAnsi="Calibri" w:cs="Calibri"/>
          <w:color w:val="201F1E"/>
          <w:sz w:val="22"/>
          <w:szCs w:val="22"/>
        </w:rPr>
        <w:t xml:space="preserve">brać pod uwagę </w:t>
      </w:r>
      <w:r w:rsidR="005A3362">
        <w:rPr>
          <w:rFonts w:ascii="Calibri" w:hAnsi="Calibri" w:cs="Calibri"/>
          <w:color w:val="201F1E"/>
          <w:sz w:val="22"/>
          <w:szCs w:val="22"/>
        </w:rPr>
        <w:t xml:space="preserve">informację </w:t>
      </w:r>
      <w:r w:rsidR="00870B5C">
        <w:rPr>
          <w:rFonts w:ascii="Calibri" w:hAnsi="Calibri" w:cs="Calibri"/>
          <w:color w:val="201F1E"/>
          <w:sz w:val="22"/>
          <w:szCs w:val="22"/>
        </w:rPr>
        <w:br/>
      </w:r>
      <w:r w:rsidR="005A3362">
        <w:rPr>
          <w:rFonts w:ascii="Calibri" w:hAnsi="Calibri" w:cs="Calibri"/>
          <w:color w:val="201F1E"/>
          <w:sz w:val="22"/>
          <w:szCs w:val="22"/>
        </w:rPr>
        <w:t>z Rozdziału I.</w:t>
      </w:r>
    </w:p>
    <w:p w14:paraId="5EE5BC52" w14:textId="2E766D3B" w:rsidR="000226F1" w:rsidRDefault="000226F1" w:rsidP="00AF68F7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</w:p>
    <w:p w14:paraId="1049494D" w14:textId="77777777" w:rsidR="000226F1" w:rsidRPr="0005695F" w:rsidRDefault="000226F1" w:rsidP="00AF68F7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</w:p>
    <w:p w14:paraId="6A11E5C3" w14:textId="3629ED1E" w:rsidR="000B56A3" w:rsidRPr="00255E3D" w:rsidRDefault="000B56A3" w:rsidP="000B56A3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255E3D">
        <w:rPr>
          <w:rFonts w:ascii="Calibri" w:hAnsi="Calibri" w:cs="Calibri"/>
          <w:color w:val="201F1E"/>
          <w:sz w:val="22"/>
          <w:szCs w:val="22"/>
        </w:rPr>
        <w:t>Proszę o określenie krotności prania wykładzin podłogowych.</w:t>
      </w:r>
    </w:p>
    <w:p w14:paraId="6D0E3140" w14:textId="6D4652C5" w:rsidR="00F71A5E" w:rsidRDefault="00F71A5E" w:rsidP="00255E3D">
      <w:pPr>
        <w:pStyle w:val="Akapitzlist"/>
        <w:ind w:left="717"/>
        <w:rPr>
          <w:rFonts w:ascii="Calibri" w:hAnsi="Calibri" w:cs="Calibri"/>
          <w:color w:val="201F1E"/>
        </w:rPr>
      </w:pPr>
      <w:r w:rsidRPr="00AF68F7">
        <w:rPr>
          <w:rFonts w:ascii="Calibri" w:hAnsi="Calibri" w:cs="Calibri"/>
          <w:b/>
          <w:bCs/>
          <w:color w:val="201F1E"/>
        </w:rPr>
        <w:t>Odpowiedź na pytanie nr</w:t>
      </w:r>
      <w:r>
        <w:rPr>
          <w:rFonts w:ascii="Calibri" w:hAnsi="Calibri" w:cs="Calibri"/>
          <w:b/>
          <w:bCs/>
          <w:color w:val="201F1E"/>
        </w:rPr>
        <w:t xml:space="preserve"> 2</w:t>
      </w:r>
    </w:p>
    <w:p w14:paraId="415F06D7" w14:textId="0304DFE6" w:rsidR="00255E3D" w:rsidRDefault="004D14D3" w:rsidP="00870B5C">
      <w:pPr>
        <w:pStyle w:val="Akapitzlist"/>
        <w:ind w:left="717"/>
        <w:jc w:val="both"/>
        <w:rPr>
          <w:rFonts w:eastAsia="Times New Roman" w:cstheme="minorHAnsi"/>
          <w:color w:val="000000"/>
          <w:lang w:eastAsia="pl-PL"/>
        </w:rPr>
      </w:pPr>
      <w:r w:rsidRPr="00255E3D">
        <w:rPr>
          <w:rFonts w:ascii="Calibri" w:hAnsi="Calibri" w:cs="Calibri"/>
          <w:color w:val="201F1E"/>
        </w:rPr>
        <w:t>W</w:t>
      </w:r>
      <w:r w:rsidR="006D1C29" w:rsidRPr="00255E3D">
        <w:rPr>
          <w:rFonts w:ascii="Calibri" w:hAnsi="Calibri" w:cs="Calibri"/>
          <w:color w:val="201F1E"/>
        </w:rPr>
        <w:t xml:space="preserve"> </w:t>
      </w:r>
      <w:r w:rsidRPr="00255E3D">
        <w:rPr>
          <w:rFonts w:ascii="Calibri" w:hAnsi="Calibri" w:cs="Calibri"/>
          <w:color w:val="201F1E"/>
        </w:rPr>
        <w:t>tabeli nr 3</w:t>
      </w:r>
      <w:r w:rsidR="00527A62" w:rsidRPr="00255E3D">
        <w:t xml:space="preserve"> ZAKRES CZYNNOŚCI </w:t>
      </w:r>
      <w:r w:rsidR="00F93B73" w:rsidRPr="00255E3D">
        <w:t xml:space="preserve"> </w:t>
      </w:r>
      <w:r w:rsidR="00F93B73" w:rsidRPr="00255E3D">
        <w:rPr>
          <w:rFonts w:eastAsia="Times New Roman" w:cstheme="minorHAnsi"/>
          <w:b/>
          <w:bCs/>
          <w:color w:val="000000"/>
          <w:lang w:eastAsia="pl-PL"/>
        </w:rPr>
        <w:t xml:space="preserve">Pomieszczenia biurowe, sale konferencyjne, sale szkoleniowe, sale komputerowe, laboratoria, </w:t>
      </w:r>
      <w:r w:rsidR="00F93B73" w:rsidRPr="00255E3D">
        <w:rPr>
          <w:rFonts w:eastAsia="Times New Roman" w:cstheme="minorHAnsi"/>
          <w:color w:val="000000"/>
          <w:lang w:eastAsia="pl-PL"/>
        </w:rPr>
        <w:t xml:space="preserve">pozycja nr 3 w przedmiotowej tabeli </w:t>
      </w:r>
      <w:r w:rsidR="00255E3D" w:rsidRPr="00255E3D">
        <w:rPr>
          <w:rFonts w:eastAsia="Times New Roman" w:cstheme="minorHAnsi"/>
          <w:color w:val="000000"/>
          <w:lang w:eastAsia="pl-PL"/>
        </w:rPr>
        <w:t>Pranie wykładzin dywanowych zaznaczono raz w roku.</w:t>
      </w:r>
      <w:r w:rsidR="008769AA">
        <w:rPr>
          <w:rFonts w:eastAsia="Times New Roman" w:cstheme="minorHAnsi"/>
          <w:color w:val="000000"/>
          <w:lang w:eastAsia="pl-PL"/>
        </w:rPr>
        <w:t xml:space="preserve"> </w:t>
      </w:r>
    </w:p>
    <w:p w14:paraId="2FC98FBE" w14:textId="73516111" w:rsidR="003B0D72" w:rsidRDefault="008769AA" w:rsidP="00870B5C">
      <w:pPr>
        <w:pStyle w:val="Akapitzlist"/>
        <w:ind w:left="717"/>
        <w:jc w:val="both"/>
      </w:pPr>
      <w:r>
        <w:rPr>
          <w:rFonts w:ascii="Calibri" w:hAnsi="Calibri" w:cs="Calibri"/>
          <w:color w:val="201F1E"/>
        </w:rPr>
        <w:t xml:space="preserve">Ponadto </w:t>
      </w:r>
      <w:r w:rsidR="003B0D72">
        <w:rPr>
          <w:rFonts w:ascii="Calibri" w:hAnsi="Calibri" w:cs="Calibri"/>
          <w:color w:val="201F1E"/>
        </w:rPr>
        <w:t xml:space="preserve">zapisano </w:t>
      </w:r>
      <w:r w:rsidR="003B0D72" w:rsidRPr="00FF0DB8">
        <w:rPr>
          <w:b/>
        </w:rPr>
        <w:t>PRACE WYKONYWANE OKRESOWO (JEDEN RAZ W ROKU)</w:t>
      </w:r>
      <w:r w:rsidR="003B0D72">
        <w:t xml:space="preserve"> </w:t>
      </w:r>
      <w:r w:rsidR="005F5E70">
        <w:t xml:space="preserve">pkt. 1) </w:t>
      </w:r>
      <w:r w:rsidR="002E7225">
        <w:t>Pranie wykładzin dywanowych.</w:t>
      </w:r>
    </w:p>
    <w:p w14:paraId="1405B6F3" w14:textId="07B0BF8B" w:rsidR="008D210E" w:rsidRDefault="008D210E" w:rsidP="00870B5C">
      <w:pPr>
        <w:pStyle w:val="Akapitzlist"/>
        <w:ind w:left="717"/>
        <w:jc w:val="both"/>
      </w:pPr>
      <w:r>
        <w:rPr>
          <w:rFonts w:ascii="Calibri" w:hAnsi="Calibri" w:cs="Calibri"/>
          <w:color w:val="201F1E"/>
        </w:rPr>
        <w:t>Ponieważ zdarzają się plamy</w:t>
      </w:r>
      <w:r w:rsidR="00172A04">
        <w:rPr>
          <w:rFonts w:ascii="Calibri" w:hAnsi="Calibri" w:cs="Calibri"/>
          <w:color w:val="201F1E"/>
        </w:rPr>
        <w:t>, które można usunąć w trakcie bieżącej pracy</w:t>
      </w:r>
      <w:r w:rsidR="00E465B4">
        <w:rPr>
          <w:rFonts w:ascii="Calibri" w:hAnsi="Calibri" w:cs="Calibri"/>
          <w:color w:val="201F1E"/>
        </w:rPr>
        <w:t xml:space="preserve"> wykonywanej systematycznie</w:t>
      </w:r>
      <w:r w:rsidR="00C469E0">
        <w:rPr>
          <w:rFonts w:ascii="Calibri" w:hAnsi="Calibri" w:cs="Calibri"/>
          <w:color w:val="201F1E"/>
        </w:rPr>
        <w:t>,</w:t>
      </w:r>
      <w:r w:rsidR="00E465B4">
        <w:rPr>
          <w:rFonts w:ascii="Calibri" w:hAnsi="Calibri" w:cs="Calibri"/>
          <w:color w:val="201F1E"/>
        </w:rPr>
        <w:t xml:space="preserve"> </w:t>
      </w:r>
      <w:r w:rsidR="00A96A5C">
        <w:rPr>
          <w:rFonts w:ascii="Calibri" w:hAnsi="Calibri" w:cs="Calibri"/>
          <w:color w:val="201F1E"/>
        </w:rPr>
        <w:t xml:space="preserve">należy je </w:t>
      </w:r>
      <w:r w:rsidR="009828B2">
        <w:rPr>
          <w:rFonts w:ascii="Calibri" w:hAnsi="Calibri" w:cs="Calibri"/>
          <w:color w:val="201F1E"/>
        </w:rPr>
        <w:t xml:space="preserve">usunąć. </w:t>
      </w:r>
    </w:p>
    <w:p w14:paraId="017A60F5" w14:textId="657A76DC" w:rsidR="005A3362" w:rsidRDefault="005A3362" w:rsidP="005A3362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</w:p>
    <w:p w14:paraId="4BA84E78" w14:textId="40247DF9" w:rsidR="000B56A3" w:rsidRDefault="000B56A3" w:rsidP="000B56A3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Kto poniesie koszt wywozu odpadów zielonych?</w:t>
      </w:r>
    </w:p>
    <w:p w14:paraId="2C719D74" w14:textId="359F7F1F" w:rsidR="00F71A5E" w:rsidRDefault="00F71A5E" w:rsidP="00D01B40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  <w:r w:rsidRPr="00AF68F7">
        <w:rPr>
          <w:rFonts w:ascii="Calibri" w:hAnsi="Calibri" w:cs="Calibri"/>
          <w:b/>
          <w:bCs/>
          <w:color w:val="201F1E"/>
          <w:sz w:val="22"/>
          <w:szCs w:val="22"/>
        </w:rPr>
        <w:t>Odpowiedź na pytanie nr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 xml:space="preserve"> 3</w:t>
      </w:r>
    </w:p>
    <w:p w14:paraId="5301897B" w14:textId="42DCA399" w:rsidR="00D01B40" w:rsidRDefault="00D01B40" w:rsidP="00D01B40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Odpady zielone są po stronie WSB</w:t>
      </w:r>
      <w:r w:rsidR="00F71A5E">
        <w:rPr>
          <w:rFonts w:ascii="Calibri" w:hAnsi="Calibri" w:cs="Calibri"/>
          <w:color w:val="201F1E"/>
          <w:sz w:val="22"/>
          <w:szCs w:val="22"/>
        </w:rPr>
        <w:t>.</w:t>
      </w:r>
    </w:p>
    <w:p w14:paraId="11376717" w14:textId="77777777" w:rsidR="00FC1740" w:rsidRDefault="00FC1740" w:rsidP="00D01B40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</w:p>
    <w:p w14:paraId="12D72943" w14:textId="157AAA62" w:rsidR="000B56A3" w:rsidRDefault="000B56A3" w:rsidP="000B56A3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Po czyjej stronie leży zapewnienie pojemników na piasek i sól?</w:t>
      </w:r>
    </w:p>
    <w:p w14:paraId="49A34B1A" w14:textId="3A525934" w:rsidR="00F71A5E" w:rsidRDefault="00F71A5E" w:rsidP="00FC1740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  <w:r w:rsidRPr="00AF68F7">
        <w:rPr>
          <w:rFonts w:ascii="Calibri" w:hAnsi="Calibri" w:cs="Calibri"/>
          <w:b/>
          <w:bCs/>
          <w:color w:val="201F1E"/>
          <w:sz w:val="22"/>
          <w:szCs w:val="22"/>
        </w:rPr>
        <w:t>Odpowiedź na pytanie nr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 xml:space="preserve"> 4</w:t>
      </w:r>
    </w:p>
    <w:p w14:paraId="1DE740F4" w14:textId="37D9BE5D" w:rsidR="00FC1740" w:rsidRDefault="00FC1740" w:rsidP="00FC1740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Na dzień obecny pojemniki na sól i piasek leżą po stronie wykonawcy</w:t>
      </w:r>
      <w:r w:rsidR="00AA4BBC">
        <w:rPr>
          <w:rFonts w:ascii="Calibri" w:hAnsi="Calibri" w:cs="Calibri"/>
          <w:color w:val="201F1E"/>
          <w:sz w:val="22"/>
          <w:szCs w:val="22"/>
        </w:rPr>
        <w:t>.</w:t>
      </w:r>
    </w:p>
    <w:p w14:paraId="3F8A5999" w14:textId="77777777" w:rsidR="00FC1740" w:rsidRDefault="00FC1740" w:rsidP="00FC1740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</w:p>
    <w:p w14:paraId="6356B6BF" w14:textId="40FD3E3A" w:rsidR="000B56A3" w:rsidRDefault="000B56A3" w:rsidP="000B56A3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We wzorze  umowy brak zapisów dotyczących waloryzacji płac. Usługa zaplanowana na 25 mies. Proszę o informację czy w/w mamy wliczyć w ryczałtową cenę za miesiąc wykonania usługi ?</w:t>
      </w:r>
    </w:p>
    <w:p w14:paraId="01A7AC51" w14:textId="41C2C289" w:rsidR="00DE75E1" w:rsidRDefault="00DE75E1" w:rsidP="0066403C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  <w:r w:rsidRPr="00AF68F7">
        <w:rPr>
          <w:rFonts w:ascii="Calibri" w:hAnsi="Calibri" w:cs="Calibri"/>
          <w:b/>
          <w:bCs/>
          <w:color w:val="201F1E"/>
          <w:sz w:val="22"/>
          <w:szCs w:val="22"/>
        </w:rPr>
        <w:t>Odpowiedź na pytanie nr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 xml:space="preserve"> 5</w:t>
      </w:r>
    </w:p>
    <w:p w14:paraId="4E49049F" w14:textId="5D3142CF" w:rsidR="0066403C" w:rsidRDefault="00F71A5E" w:rsidP="0066403C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Według własnego doświadczenia i uznania</w:t>
      </w:r>
      <w:r w:rsidR="009E2B82">
        <w:rPr>
          <w:rFonts w:ascii="Calibri" w:hAnsi="Calibri" w:cs="Calibri"/>
          <w:color w:val="201F1E"/>
          <w:sz w:val="22"/>
          <w:szCs w:val="22"/>
        </w:rPr>
        <w:t xml:space="preserve"> oferenta</w:t>
      </w:r>
      <w:r>
        <w:rPr>
          <w:rFonts w:ascii="Calibri" w:hAnsi="Calibri" w:cs="Calibri"/>
          <w:color w:val="201F1E"/>
          <w:sz w:val="22"/>
          <w:szCs w:val="22"/>
        </w:rPr>
        <w:t>.</w:t>
      </w:r>
    </w:p>
    <w:p w14:paraId="45DCE686" w14:textId="46848F07" w:rsidR="001617C7" w:rsidRDefault="001617C7" w:rsidP="0066403C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</w:p>
    <w:p w14:paraId="666FCC0B" w14:textId="0C9668C6" w:rsidR="001617C7" w:rsidRDefault="001617C7" w:rsidP="001617C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Mydło w płynie czy w pianie.</w:t>
      </w:r>
    </w:p>
    <w:p w14:paraId="013E26E3" w14:textId="5A3F3B3C" w:rsidR="001617C7" w:rsidRDefault="001617C7" w:rsidP="001617C7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AF68F7">
        <w:rPr>
          <w:rFonts w:ascii="Calibri" w:hAnsi="Calibri" w:cs="Calibri"/>
          <w:b/>
          <w:bCs/>
          <w:color w:val="201F1E"/>
          <w:sz w:val="22"/>
          <w:szCs w:val="22"/>
        </w:rPr>
        <w:t>Odpowiedź na pytanie nr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 xml:space="preserve"> 6</w:t>
      </w:r>
    </w:p>
    <w:p w14:paraId="46D04536" w14:textId="660B88D0" w:rsidR="001617C7" w:rsidRPr="001C2CB9" w:rsidRDefault="001C2CB9" w:rsidP="001617C7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Na budynku będą zamontowane pojemniki na mydło w płynie.</w:t>
      </w:r>
    </w:p>
    <w:p w14:paraId="10AD9B33" w14:textId="77777777" w:rsidR="000B56A3" w:rsidRDefault="000B56A3" w:rsidP="000B56A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4A379E41" w14:textId="77777777" w:rsidR="00E8778B" w:rsidRDefault="00E8778B"/>
    <w:sectPr w:rsidR="00E87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F7006"/>
    <w:multiLevelType w:val="multilevel"/>
    <w:tmpl w:val="DFA2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BF13DE"/>
    <w:multiLevelType w:val="hybridMultilevel"/>
    <w:tmpl w:val="BF501346"/>
    <w:lvl w:ilvl="0" w:tplc="84BA4A0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F1"/>
    <w:rsid w:val="000226F1"/>
    <w:rsid w:val="0005695F"/>
    <w:rsid w:val="000B56A3"/>
    <w:rsid w:val="001617C7"/>
    <w:rsid w:val="00172A04"/>
    <w:rsid w:val="001B723D"/>
    <w:rsid w:val="001C2CB9"/>
    <w:rsid w:val="001D6677"/>
    <w:rsid w:val="00255E3D"/>
    <w:rsid w:val="002E7225"/>
    <w:rsid w:val="003208F6"/>
    <w:rsid w:val="003B0D72"/>
    <w:rsid w:val="003D668E"/>
    <w:rsid w:val="004D14D3"/>
    <w:rsid w:val="00527A62"/>
    <w:rsid w:val="005A3362"/>
    <w:rsid w:val="005C6F71"/>
    <w:rsid w:val="005F5E70"/>
    <w:rsid w:val="0066403C"/>
    <w:rsid w:val="006D1C29"/>
    <w:rsid w:val="00730EA1"/>
    <w:rsid w:val="007A6DD4"/>
    <w:rsid w:val="00831EF9"/>
    <w:rsid w:val="00870B5C"/>
    <w:rsid w:val="008769AA"/>
    <w:rsid w:val="0088791D"/>
    <w:rsid w:val="008D210E"/>
    <w:rsid w:val="009828B2"/>
    <w:rsid w:val="009E2B82"/>
    <w:rsid w:val="00A96A5C"/>
    <w:rsid w:val="00AA4BBC"/>
    <w:rsid w:val="00AF68F7"/>
    <w:rsid w:val="00B108D6"/>
    <w:rsid w:val="00B5553D"/>
    <w:rsid w:val="00BA09F1"/>
    <w:rsid w:val="00C14D8F"/>
    <w:rsid w:val="00C469E0"/>
    <w:rsid w:val="00CD30F0"/>
    <w:rsid w:val="00CD548A"/>
    <w:rsid w:val="00D01B40"/>
    <w:rsid w:val="00D06000"/>
    <w:rsid w:val="00D70DE2"/>
    <w:rsid w:val="00DE75E1"/>
    <w:rsid w:val="00E465B4"/>
    <w:rsid w:val="00E8778B"/>
    <w:rsid w:val="00EF376F"/>
    <w:rsid w:val="00F71A5E"/>
    <w:rsid w:val="00F93B73"/>
    <w:rsid w:val="00FC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8BB0"/>
  <w15:chartTrackingRefBased/>
  <w15:docId w15:val="{0C43F9BC-0E17-4DD0-A44F-599BECFE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listparagraph">
    <w:name w:val="x_msolistparagraph"/>
    <w:basedOn w:val="Normalny"/>
    <w:rsid w:val="000B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0B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7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Włodarek</dc:creator>
  <cp:keywords/>
  <dc:description/>
  <cp:lastModifiedBy>Małgorzata Włodarek</cp:lastModifiedBy>
  <cp:revision>48</cp:revision>
  <dcterms:created xsi:type="dcterms:W3CDTF">2021-06-15T13:04:00Z</dcterms:created>
  <dcterms:modified xsi:type="dcterms:W3CDTF">2021-06-15T13:40:00Z</dcterms:modified>
</cp:coreProperties>
</file>