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65BB9" w14:textId="718995EE" w:rsidR="00AD2528" w:rsidRPr="002D4255" w:rsidRDefault="002D4255" w:rsidP="002D4255">
      <w:pPr>
        <w:pStyle w:val="Tytu"/>
        <w:rPr>
          <w:rFonts w:asciiTheme="minorHAnsi" w:hAnsiTheme="minorHAnsi" w:cstheme="minorHAnsi"/>
          <w:b/>
          <w:sz w:val="20"/>
          <w:szCs w:val="20"/>
        </w:rPr>
      </w:pPr>
      <w:r w:rsidRPr="00D01E23">
        <w:rPr>
          <w:rFonts w:asciiTheme="minorHAnsi" w:hAnsiTheme="minorHAnsi" w:cstheme="minorHAnsi"/>
          <w:b/>
          <w:sz w:val="20"/>
          <w:szCs w:val="20"/>
        </w:rPr>
        <w:t>Załącznik nr 5</w:t>
      </w:r>
    </w:p>
    <w:p w14:paraId="1C165BBA" w14:textId="77777777" w:rsidR="00AD2528" w:rsidRPr="00AD2528" w:rsidRDefault="00AD2528" w:rsidP="00AD2528">
      <w:pPr>
        <w:pStyle w:val="Tytu"/>
        <w:jc w:val="center"/>
        <w:rPr>
          <w:rFonts w:asciiTheme="minorHAnsi" w:hAnsiTheme="minorHAnsi" w:cstheme="minorHAnsi"/>
          <w:b/>
          <w:sz w:val="24"/>
          <w:szCs w:val="24"/>
        </w:rPr>
      </w:pPr>
      <w:r w:rsidRPr="00AD2528">
        <w:rPr>
          <w:rFonts w:asciiTheme="minorHAnsi" w:hAnsiTheme="minorHAnsi" w:cstheme="minorHAnsi"/>
          <w:b/>
          <w:sz w:val="24"/>
          <w:szCs w:val="24"/>
        </w:rPr>
        <w:t>Zapytanie ofertowe</w:t>
      </w:r>
    </w:p>
    <w:p w14:paraId="1C165BBB" w14:textId="77777777" w:rsidR="00AD2528" w:rsidRPr="00AD2528" w:rsidRDefault="00AD2528" w:rsidP="00AD2528">
      <w:pPr>
        <w:rPr>
          <w:rFonts w:asciiTheme="minorHAnsi" w:hAnsiTheme="minorHAnsi" w:cstheme="minorHAnsi"/>
          <w:b/>
          <w:bCs/>
        </w:rPr>
      </w:pPr>
    </w:p>
    <w:p w14:paraId="1C165BBC" w14:textId="77777777" w:rsidR="00AD2528" w:rsidRPr="00AD2528" w:rsidRDefault="00AD2528" w:rsidP="00AD2528">
      <w:pPr>
        <w:rPr>
          <w:rFonts w:asciiTheme="minorHAnsi" w:hAnsiTheme="minorHAnsi" w:cstheme="minorHAnsi"/>
          <w:b/>
          <w:bCs/>
        </w:rPr>
      </w:pPr>
    </w:p>
    <w:p w14:paraId="1C165BBD" w14:textId="77777777" w:rsidR="00AD2528" w:rsidRPr="00AD2528" w:rsidRDefault="00AD2528" w:rsidP="00AD2528">
      <w:pPr>
        <w:rPr>
          <w:rFonts w:asciiTheme="minorHAnsi" w:hAnsiTheme="minorHAnsi" w:cstheme="minorHAnsi"/>
          <w:b/>
          <w:bCs/>
        </w:rPr>
      </w:pPr>
      <w:r w:rsidRPr="00AD2528">
        <w:rPr>
          <w:rFonts w:asciiTheme="minorHAnsi" w:hAnsiTheme="minorHAnsi" w:cstheme="minorHAnsi"/>
          <w:b/>
          <w:bCs/>
        </w:rPr>
        <w:t>I. Zamawiający</w:t>
      </w:r>
    </w:p>
    <w:p w14:paraId="1C165BBE" w14:textId="65B00AA9" w:rsidR="00AD2528" w:rsidRPr="00AD2528" w:rsidRDefault="00AD2528" w:rsidP="00AD2528">
      <w:pPr>
        <w:jc w:val="both"/>
        <w:rPr>
          <w:rFonts w:asciiTheme="minorHAnsi" w:hAnsiTheme="minorHAnsi" w:cstheme="minorHAnsi"/>
        </w:rPr>
      </w:pPr>
      <w:r w:rsidRPr="00AD2528">
        <w:rPr>
          <w:rFonts w:asciiTheme="minorHAnsi" w:hAnsiTheme="minorHAnsi" w:cstheme="minorHAnsi"/>
        </w:rPr>
        <w:t xml:space="preserve">Wyższa Szkoła Bankowa w Poznaniu, ul. Powstańców Wielkopolskich 5; 61-895 Poznań, wpisana do Ewidencji Uczelni Niepublicznych pod </w:t>
      </w:r>
      <w:r w:rsidR="00B3628D">
        <w:rPr>
          <w:rFonts w:asciiTheme="minorHAnsi" w:hAnsiTheme="minorHAnsi" w:cstheme="minorHAnsi"/>
        </w:rPr>
        <w:t>pozycją</w:t>
      </w:r>
      <w:r w:rsidRPr="00AD2528">
        <w:rPr>
          <w:rFonts w:asciiTheme="minorHAnsi" w:hAnsiTheme="minorHAnsi" w:cstheme="minorHAnsi"/>
        </w:rPr>
        <w:t xml:space="preserve"> 47</w:t>
      </w:r>
      <w:r w:rsidR="00B3628D">
        <w:rPr>
          <w:rFonts w:asciiTheme="minorHAnsi" w:hAnsiTheme="minorHAnsi" w:cstheme="minorHAnsi"/>
        </w:rPr>
        <w:t xml:space="preserve"> prowadzonej przez ministra właściwego ds. szkolnictwa wyższego</w:t>
      </w:r>
      <w:r w:rsidR="0054439E">
        <w:rPr>
          <w:rFonts w:asciiTheme="minorHAnsi" w:hAnsiTheme="minorHAnsi" w:cstheme="minorHAnsi"/>
        </w:rPr>
        <w:t>.</w:t>
      </w:r>
    </w:p>
    <w:p w14:paraId="1C165BBF" w14:textId="77777777" w:rsidR="00F2532C" w:rsidRDefault="00F2532C" w:rsidP="00AD2528">
      <w:pPr>
        <w:jc w:val="both"/>
        <w:rPr>
          <w:rFonts w:asciiTheme="minorHAnsi" w:hAnsiTheme="minorHAnsi" w:cstheme="minorHAnsi"/>
          <w:b/>
        </w:rPr>
      </w:pPr>
    </w:p>
    <w:p w14:paraId="1C165BC0" w14:textId="77777777" w:rsidR="00F2532C" w:rsidRPr="00AD2528" w:rsidRDefault="00F2532C" w:rsidP="00F2532C">
      <w:pPr>
        <w:jc w:val="both"/>
        <w:rPr>
          <w:rFonts w:asciiTheme="minorHAnsi" w:hAnsiTheme="minorHAnsi" w:cstheme="minorHAnsi"/>
        </w:rPr>
      </w:pPr>
      <w:r w:rsidRPr="00AD2528">
        <w:rPr>
          <w:rFonts w:asciiTheme="minorHAnsi" w:hAnsiTheme="minorHAnsi" w:cstheme="minorHAnsi"/>
          <w:b/>
          <w:bCs/>
        </w:rPr>
        <w:t>II. Opis przedmiotu zamówienia </w:t>
      </w:r>
    </w:p>
    <w:p w14:paraId="425229CD" w14:textId="6F5F7C35" w:rsidR="00F178D9" w:rsidRDefault="00443AFC" w:rsidP="00AD2528">
      <w:pPr>
        <w:jc w:val="both"/>
        <w:rPr>
          <w:rFonts w:asciiTheme="minorHAnsi" w:hAnsiTheme="minorHAnsi" w:cstheme="minorBidi"/>
        </w:rPr>
      </w:pPr>
      <w:bookmarkStart w:id="0" w:name="_Hlk69292114"/>
      <w:bookmarkStart w:id="1" w:name="_Hlk69209612"/>
      <w:r w:rsidRPr="00443AFC">
        <w:rPr>
          <w:rFonts w:asciiTheme="minorHAnsi" w:hAnsiTheme="minorHAnsi" w:cstheme="minorBidi"/>
        </w:rPr>
        <w:t>Przygotowanie do tłumaczenia na język angielski i implementacja</w:t>
      </w:r>
      <w:r w:rsidR="00046EF8">
        <w:rPr>
          <w:rFonts w:asciiTheme="minorHAnsi" w:hAnsiTheme="minorHAnsi" w:cstheme="minorBidi"/>
        </w:rPr>
        <w:t xml:space="preserve"> w języku angielskim na platformie zdalnego nauczania- </w:t>
      </w:r>
      <w:proofErr w:type="spellStart"/>
      <w:r w:rsidR="00046EF8">
        <w:rPr>
          <w:rFonts w:asciiTheme="minorHAnsi" w:hAnsiTheme="minorHAnsi" w:cstheme="minorBidi"/>
        </w:rPr>
        <w:t>Moodle</w:t>
      </w:r>
      <w:proofErr w:type="spellEnd"/>
      <w:r w:rsidR="00046EF8">
        <w:rPr>
          <w:rFonts w:asciiTheme="minorHAnsi" w:hAnsiTheme="minorHAnsi" w:cstheme="minorBidi"/>
        </w:rPr>
        <w:t>,</w:t>
      </w:r>
      <w:r w:rsidRPr="00443AFC">
        <w:rPr>
          <w:rFonts w:asciiTheme="minorHAnsi" w:hAnsiTheme="minorHAnsi" w:cstheme="minorBidi"/>
        </w:rPr>
        <w:t xml:space="preserve"> procesu dydaktycznego w postaci </w:t>
      </w:r>
      <w:proofErr w:type="spellStart"/>
      <w:r w:rsidRPr="00443AFC">
        <w:rPr>
          <w:rFonts w:asciiTheme="minorHAnsi" w:hAnsiTheme="minorHAnsi" w:cstheme="minorBidi"/>
        </w:rPr>
        <w:t>kontentów</w:t>
      </w:r>
      <w:proofErr w:type="spellEnd"/>
      <w:r w:rsidRPr="00443AFC">
        <w:rPr>
          <w:rFonts w:asciiTheme="minorHAnsi" w:hAnsiTheme="minorHAnsi" w:cstheme="minorBidi"/>
        </w:rPr>
        <w:t xml:space="preserve"> e-learningowych do 7 kursów do przedmiotu Metodyka Pracy Projektowej, realizowanych  przez osoby dorosłe, do wykorzystania w formule online</w:t>
      </w:r>
      <w:r w:rsidR="00046EF8">
        <w:rPr>
          <w:rFonts w:asciiTheme="minorHAnsi" w:hAnsiTheme="minorHAnsi" w:cstheme="minorBidi"/>
        </w:rPr>
        <w:t xml:space="preserve">, </w:t>
      </w:r>
      <w:r w:rsidR="00046EF8" w:rsidRPr="00046EF8">
        <w:rPr>
          <w:rFonts w:asciiTheme="minorHAnsi" w:hAnsiTheme="minorHAnsi" w:cstheme="minorBidi"/>
        </w:rPr>
        <w:t>w ramach projektu: „</w:t>
      </w:r>
      <w:proofErr w:type="spellStart"/>
      <w:r w:rsidR="00046EF8" w:rsidRPr="00046EF8">
        <w:rPr>
          <w:rFonts w:asciiTheme="minorHAnsi" w:hAnsiTheme="minorHAnsi" w:cstheme="minorBidi"/>
        </w:rPr>
        <w:t>Welcome</w:t>
      </w:r>
      <w:proofErr w:type="spellEnd"/>
      <w:r w:rsidR="00046EF8" w:rsidRPr="00046EF8">
        <w:rPr>
          <w:rFonts w:asciiTheme="minorHAnsi" w:hAnsiTheme="minorHAnsi" w:cstheme="minorBidi"/>
        </w:rPr>
        <w:t xml:space="preserve"> to Poland – WSB w Poznaniu – atrakcyjne miejsca pracy dla zagranicznej kadry akademickiej” (numer umowy PPI/WTP/2019/1/00044/U/00001)</w:t>
      </w:r>
      <w:r w:rsidR="00046EF8">
        <w:rPr>
          <w:rFonts w:asciiTheme="minorHAnsi" w:hAnsiTheme="minorHAnsi" w:cstheme="minorBidi"/>
        </w:rPr>
        <w:t>.</w:t>
      </w:r>
      <w:bookmarkEnd w:id="0"/>
    </w:p>
    <w:bookmarkEnd w:id="1"/>
    <w:p w14:paraId="21EA9FC9" w14:textId="77777777" w:rsidR="00443AFC" w:rsidRPr="0054439E" w:rsidRDefault="00443AFC" w:rsidP="00AD2528">
      <w:pPr>
        <w:jc w:val="both"/>
        <w:rPr>
          <w:rFonts w:asciiTheme="minorHAnsi" w:hAnsiTheme="minorHAnsi" w:cstheme="minorHAnsi"/>
        </w:rPr>
      </w:pPr>
    </w:p>
    <w:p w14:paraId="1C165BC3" w14:textId="72C86B16" w:rsidR="00AD2528" w:rsidRPr="00F2532C" w:rsidRDefault="008C0CBA" w:rsidP="00AD2528">
      <w:pPr>
        <w:jc w:val="both"/>
        <w:rPr>
          <w:rFonts w:asciiTheme="minorHAnsi" w:hAnsiTheme="minorHAnsi" w:cstheme="minorHAnsi"/>
        </w:rPr>
      </w:pPr>
      <w:r w:rsidRPr="0054439E">
        <w:rPr>
          <w:rFonts w:asciiTheme="minorHAnsi" w:hAnsiTheme="minorHAnsi" w:cstheme="minorHAnsi"/>
        </w:rPr>
        <w:t>I</w:t>
      </w:r>
      <w:r w:rsidR="00AD2528" w:rsidRPr="0054439E">
        <w:rPr>
          <w:rFonts w:asciiTheme="minorHAnsi" w:hAnsiTheme="minorHAnsi" w:cstheme="minorHAnsi"/>
        </w:rPr>
        <w:t xml:space="preserve">mplementacja </w:t>
      </w:r>
      <w:r w:rsidRPr="0054439E">
        <w:rPr>
          <w:rFonts w:asciiTheme="minorHAnsi" w:hAnsiTheme="minorHAnsi" w:cstheme="minorHAnsi"/>
        </w:rPr>
        <w:t>obu modułów zamówienia rozumiana jest jak</w:t>
      </w:r>
      <w:r w:rsidR="00C93C6B" w:rsidRPr="0054439E">
        <w:rPr>
          <w:rFonts w:asciiTheme="minorHAnsi" w:hAnsiTheme="minorHAnsi" w:cstheme="minorHAnsi"/>
        </w:rPr>
        <w:t>o</w:t>
      </w:r>
      <w:r w:rsidRPr="0054439E">
        <w:rPr>
          <w:rFonts w:asciiTheme="minorHAnsi" w:hAnsiTheme="minorHAnsi" w:cstheme="minorHAnsi"/>
        </w:rPr>
        <w:t xml:space="preserve"> </w:t>
      </w:r>
      <w:r w:rsidR="00C93C6B" w:rsidRPr="0054439E">
        <w:rPr>
          <w:rFonts w:asciiTheme="minorHAnsi" w:hAnsiTheme="minorHAnsi" w:cstheme="minorHAnsi"/>
        </w:rPr>
        <w:t>wdrożenie</w:t>
      </w:r>
      <w:r w:rsidRPr="0054439E">
        <w:rPr>
          <w:rFonts w:asciiTheme="minorHAnsi" w:hAnsiTheme="minorHAnsi" w:cstheme="minorHAnsi"/>
        </w:rPr>
        <w:t xml:space="preserve"> </w:t>
      </w:r>
      <w:r w:rsidR="00AD2528" w:rsidRPr="0054439E">
        <w:rPr>
          <w:rFonts w:asciiTheme="minorHAnsi" w:hAnsiTheme="minorHAnsi" w:cstheme="minorHAnsi"/>
        </w:rPr>
        <w:t xml:space="preserve">procesu dydaktycznego </w:t>
      </w:r>
      <w:r w:rsidRPr="0054439E">
        <w:rPr>
          <w:rFonts w:asciiTheme="minorHAnsi" w:hAnsiTheme="minorHAnsi" w:cstheme="minorHAnsi"/>
        </w:rPr>
        <w:t>online.</w:t>
      </w:r>
      <w:r w:rsidR="00AD2528" w:rsidRPr="0054439E">
        <w:rPr>
          <w:rFonts w:asciiTheme="minorHAnsi" w:hAnsiTheme="minorHAnsi" w:cstheme="minorHAnsi"/>
        </w:rPr>
        <w:t xml:space="preserve"> W przedmiocie zamówienia nie przewiduje się formy pasywnej metod dydaktycznych, dostarczającej wiedzę poza wyjątkami zawartymi w procesie dydaktycznym służącym rozwoju umiejętności i postaw. </w:t>
      </w:r>
    </w:p>
    <w:p w14:paraId="1C165BC4" w14:textId="77777777" w:rsidR="00AD2528" w:rsidRPr="00F2532C" w:rsidRDefault="00AD2528" w:rsidP="00AD2528">
      <w:pPr>
        <w:rPr>
          <w:rFonts w:asciiTheme="minorHAnsi" w:hAnsiTheme="minorHAnsi" w:cstheme="minorHAnsi"/>
        </w:rPr>
      </w:pPr>
    </w:p>
    <w:p w14:paraId="1C165BC7" w14:textId="06D239D4" w:rsidR="00AD2528" w:rsidRPr="00AD2528" w:rsidRDefault="00AD2528" w:rsidP="00AD2528">
      <w:pPr>
        <w:rPr>
          <w:rFonts w:asciiTheme="minorHAnsi" w:hAnsiTheme="minorHAnsi" w:cstheme="minorHAnsi"/>
        </w:rPr>
      </w:pPr>
      <w:r w:rsidRPr="00AD2528">
        <w:rPr>
          <w:rFonts w:asciiTheme="minorHAnsi" w:hAnsiTheme="minorHAnsi" w:cstheme="minorHAnsi"/>
        </w:rPr>
        <w:t>Proces dydaktyczny online realizowany</w:t>
      </w:r>
      <w:r w:rsidR="008C0CBA">
        <w:rPr>
          <w:rFonts w:asciiTheme="minorHAnsi" w:hAnsiTheme="minorHAnsi" w:cstheme="minorHAnsi"/>
        </w:rPr>
        <w:t xml:space="preserve"> jest</w:t>
      </w:r>
      <w:r w:rsidRPr="00AD2528">
        <w:rPr>
          <w:rFonts w:asciiTheme="minorHAnsi" w:hAnsiTheme="minorHAnsi" w:cstheme="minorHAnsi"/>
        </w:rPr>
        <w:t xml:space="preserve"> za pomocą:</w:t>
      </w:r>
    </w:p>
    <w:p w14:paraId="1C165BC8"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1. elementów graficznych (statycznych),</w:t>
      </w:r>
    </w:p>
    <w:p w14:paraId="1C165BC9"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2. elementów interaktywnych,</w:t>
      </w:r>
    </w:p>
    <w:p w14:paraId="1C165BCA"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3. nagrań </w:t>
      </w:r>
      <w:proofErr w:type="spellStart"/>
      <w:r w:rsidRPr="00AD2528">
        <w:rPr>
          <w:rFonts w:asciiTheme="minorHAnsi" w:hAnsiTheme="minorHAnsi" w:cstheme="minorHAnsi"/>
        </w:rPr>
        <w:t>audiotreści</w:t>
      </w:r>
      <w:proofErr w:type="spellEnd"/>
      <w:r w:rsidRPr="00AD2528">
        <w:rPr>
          <w:rFonts w:asciiTheme="minorHAnsi" w:hAnsiTheme="minorHAnsi" w:cstheme="minorHAnsi"/>
        </w:rPr>
        <w:t>,</w:t>
      </w:r>
    </w:p>
    <w:p w14:paraId="1C165BCB"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4. podręczników multimedialnych (integracja elementów 1, 2, 3),</w:t>
      </w:r>
    </w:p>
    <w:p w14:paraId="1C165BCC"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5. elementów aktywności dla odbiorców oraz wszystkich towarzyszących im dokumentów i szablonów,</w:t>
      </w:r>
    </w:p>
    <w:p w14:paraId="1C165BCD"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6. kursów na platformie zdalnego nauczania </w:t>
      </w:r>
      <w:proofErr w:type="spellStart"/>
      <w:r w:rsidRPr="00AD2528">
        <w:rPr>
          <w:rFonts w:asciiTheme="minorHAnsi" w:hAnsiTheme="minorHAnsi" w:cstheme="minorHAnsi"/>
        </w:rPr>
        <w:t>Moodle</w:t>
      </w:r>
      <w:proofErr w:type="spellEnd"/>
      <w:r w:rsidRPr="00AD2528">
        <w:rPr>
          <w:rFonts w:asciiTheme="minorHAnsi" w:hAnsiTheme="minorHAnsi" w:cstheme="minorHAnsi"/>
        </w:rPr>
        <w:t xml:space="preserve"> (integracja elementów 4 i 5).</w:t>
      </w:r>
    </w:p>
    <w:p w14:paraId="1C165BCE"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rPr>
        <w:t> </w:t>
      </w:r>
    </w:p>
    <w:p w14:paraId="1C165BCF"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b/>
          <w:bCs/>
        </w:rPr>
        <w:t>Kod zamówienia według Wspólnego Słownika Zamówień:</w:t>
      </w:r>
    </w:p>
    <w:p w14:paraId="1C165BD0" w14:textId="77777777" w:rsidR="00F2532C" w:rsidRPr="00F2532C" w:rsidRDefault="00F2532C" w:rsidP="00F2532C">
      <w:pPr>
        <w:shd w:val="clear" w:color="auto" w:fill="FFFFFF"/>
        <w:textAlignment w:val="baseline"/>
        <w:outlineLvl w:val="2"/>
        <w:rPr>
          <w:rFonts w:asciiTheme="minorHAnsi" w:hAnsiTheme="minorHAnsi" w:cstheme="minorHAnsi"/>
        </w:rPr>
      </w:pPr>
      <w:r w:rsidRPr="00F2532C">
        <w:rPr>
          <w:rFonts w:asciiTheme="minorHAnsi" w:hAnsiTheme="minorHAnsi" w:cstheme="minorHAnsi"/>
        </w:rPr>
        <w:t>Kod CPV</w:t>
      </w:r>
    </w:p>
    <w:p w14:paraId="1C165BD1"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72000000-5</w:t>
      </w:r>
    </w:p>
    <w:p w14:paraId="1C165BD2"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Nazwa kodu CPV</w:t>
      </w:r>
    </w:p>
    <w:p w14:paraId="1C165BD3"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Usługi informatyczne: konsultacyjne, opracowywania oprogramowania, internetowe i wsparcia</w:t>
      </w:r>
    </w:p>
    <w:p w14:paraId="1C165BD4" w14:textId="77777777" w:rsidR="00AD2528" w:rsidRPr="00AD2528" w:rsidRDefault="00AD2528" w:rsidP="00AD2528">
      <w:pPr>
        <w:jc w:val="both"/>
        <w:rPr>
          <w:rFonts w:asciiTheme="minorHAnsi" w:hAnsiTheme="minorHAnsi" w:cstheme="minorHAnsi"/>
        </w:rPr>
      </w:pPr>
    </w:p>
    <w:p w14:paraId="1C165BD5" w14:textId="77777777" w:rsidR="00AD2528" w:rsidRDefault="00AD2528" w:rsidP="00AD2528">
      <w:pPr>
        <w:jc w:val="both"/>
        <w:rPr>
          <w:rFonts w:asciiTheme="minorHAnsi" w:hAnsiTheme="minorHAnsi" w:cstheme="minorHAnsi"/>
        </w:rPr>
      </w:pPr>
      <w:r w:rsidRPr="00AD2528">
        <w:rPr>
          <w:rFonts w:asciiTheme="minorHAnsi" w:hAnsiTheme="minorHAnsi" w:cstheme="minorHAnsi"/>
        </w:rPr>
        <w:t>Przedmiot zamówienia musi być zgodny ze standardem WCAG 2.0 na poziomie AA.</w:t>
      </w:r>
    </w:p>
    <w:p w14:paraId="1C165BD6" w14:textId="77777777" w:rsidR="00F2532C" w:rsidRDefault="00F2532C" w:rsidP="00AD2528">
      <w:pPr>
        <w:jc w:val="both"/>
        <w:rPr>
          <w:rFonts w:asciiTheme="minorHAnsi" w:hAnsiTheme="minorHAnsi" w:cstheme="minorHAnsi"/>
        </w:rPr>
      </w:pPr>
    </w:p>
    <w:p w14:paraId="1C165BD7" w14:textId="77777777" w:rsidR="00F2532C" w:rsidRPr="00F2532C" w:rsidRDefault="00F2532C" w:rsidP="00F2532C">
      <w:pPr>
        <w:jc w:val="both"/>
        <w:rPr>
          <w:rFonts w:asciiTheme="minorHAnsi" w:hAnsiTheme="minorHAnsi" w:cstheme="minorHAnsi"/>
          <w:b/>
          <w:bCs/>
        </w:rPr>
      </w:pPr>
      <w:r w:rsidRPr="00F2532C">
        <w:rPr>
          <w:rFonts w:asciiTheme="minorHAnsi" w:hAnsiTheme="minorHAnsi" w:cstheme="minorHAnsi"/>
          <w:b/>
          <w:bCs/>
        </w:rPr>
        <w:t>I.1 Opis przedmiotu zamówienia - Elementy Zamówienia</w:t>
      </w:r>
    </w:p>
    <w:p w14:paraId="1C165BD8" w14:textId="53D911B3"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1. Wykonanie elementów graficznych </w:t>
      </w:r>
      <w:r w:rsidRPr="09069EC3">
        <w:rPr>
          <w:rFonts w:asciiTheme="minorHAnsi" w:hAnsiTheme="minorHAnsi" w:cstheme="minorBidi"/>
        </w:rPr>
        <w:t>(statycznych) do materiałów dydaktycznych polegać będzie na przygotowaniu elementów wchodzących w skład ekranów o złożonościach s, p, z1, z2, q (opisanych w części I.2 Opis przedmiotu Umowy - Złożoności ekranów). Gotowe elementy stanowić będą przedstawione poniżej komponenty podręcznika multimedialnego.</w:t>
      </w:r>
    </w:p>
    <w:p w14:paraId="1C165BD9" w14:textId="77777777" w:rsidR="00AD2528" w:rsidRPr="000A7667" w:rsidRDefault="00AD2528" w:rsidP="00AD2528">
      <w:pPr>
        <w:ind w:left="708" w:hanging="708"/>
        <w:textAlignment w:val="baseline"/>
        <w:rPr>
          <w:rFonts w:asciiTheme="minorHAnsi" w:hAnsiTheme="minorHAnsi" w:cstheme="minorHAnsi"/>
        </w:rPr>
      </w:pPr>
    </w:p>
    <w:p w14:paraId="1C165BDA" w14:textId="12466CEE"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2. Wykonanie elementów interaktywnych </w:t>
      </w:r>
      <w:r w:rsidRPr="09069EC3">
        <w:rPr>
          <w:rFonts w:asciiTheme="minorHAnsi" w:hAnsiTheme="minorHAnsi" w:cstheme="minorBidi"/>
        </w:rPr>
        <w:t xml:space="preserve">do materiałów dydaktycznych polegać będzie na przygotowaniu elementów wchodzących w skład ekranów o złożonościach s, </w:t>
      </w:r>
      <w:proofErr w:type="spellStart"/>
      <w:r w:rsidRPr="09069EC3">
        <w:rPr>
          <w:rFonts w:asciiTheme="minorHAnsi" w:hAnsiTheme="minorHAnsi" w:cstheme="minorBidi"/>
        </w:rPr>
        <w:t>av</w:t>
      </w:r>
      <w:proofErr w:type="spellEnd"/>
      <w:r w:rsidRPr="09069EC3">
        <w:rPr>
          <w:rFonts w:asciiTheme="minorHAnsi" w:hAnsiTheme="minorHAnsi" w:cstheme="minorBidi"/>
        </w:rPr>
        <w:t>, z1, z2, q. Gotowe elementy stanowić będą przedstawione poniżej komponenty podręcznika multimedialnego.</w:t>
      </w:r>
    </w:p>
    <w:p w14:paraId="1C165BDB" w14:textId="77777777" w:rsidR="00AD2528" w:rsidRPr="000A7667" w:rsidRDefault="00AD2528" w:rsidP="00AD2528">
      <w:pPr>
        <w:textAlignment w:val="baseline"/>
        <w:rPr>
          <w:rFonts w:asciiTheme="minorHAnsi" w:hAnsiTheme="minorHAnsi" w:cstheme="minorHAnsi"/>
          <w:b/>
          <w:bCs/>
        </w:rPr>
      </w:pPr>
    </w:p>
    <w:p w14:paraId="1C165BDC" w14:textId="70C689A9" w:rsidR="00AD2528" w:rsidRPr="000A7667" w:rsidRDefault="00AD2528" w:rsidP="00AD2528">
      <w:pPr>
        <w:jc w:val="both"/>
        <w:textAlignment w:val="baseline"/>
        <w:rPr>
          <w:rFonts w:asciiTheme="minorHAnsi" w:hAnsiTheme="minorHAnsi" w:cstheme="minorHAnsi"/>
        </w:rPr>
      </w:pPr>
      <w:r w:rsidRPr="0054439E">
        <w:rPr>
          <w:rFonts w:asciiTheme="minorHAnsi" w:hAnsiTheme="minorHAnsi" w:cstheme="minorHAnsi"/>
          <w:b/>
          <w:bCs/>
        </w:rPr>
        <w:t xml:space="preserve">3. Nagranie </w:t>
      </w:r>
      <w:proofErr w:type="spellStart"/>
      <w:r w:rsidRPr="0054439E">
        <w:rPr>
          <w:rFonts w:asciiTheme="minorHAnsi" w:hAnsiTheme="minorHAnsi" w:cstheme="minorHAnsi"/>
          <w:b/>
          <w:bCs/>
        </w:rPr>
        <w:t>audiotreści</w:t>
      </w:r>
      <w:proofErr w:type="spellEnd"/>
      <w:r w:rsidRPr="0054439E">
        <w:rPr>
          <w:rFonts w:asciiTheme="minorHAnsi" w:hAnsiTheme="minorHAnsi" w:cstheme="minorHAnsi"/>
          <w:b/>
          <w:bCs/>
        </w:rPr>
        <w:t xml:space="preserve"> </w:t>
      </w:r>
      <w:r w:rsidRPr="0054439E">
        <w:rPr>
          <w:rFonts w:asciiTheme="minorHAnsi" w:hAnsiTheme="minorHAnsi" w:cstheme="minorHAnsi"/>
        </w:rPr>
        <w:t xml:space="preserve">będzie przygotowane zgodnie z kognitywna teorią multimedialnego uczenia się </w:t>
      </w:r>
      <w:proofErr w:type="spellStart"/>
      <w:r w:rsidRPr="0054439E">
        <w:rPr>
          <w:rFonts w:asciiTheme="minorHAnsi" w:hAnsiTheme="minorHAnsi" w:cstheme="minorHAnsi"/>
        </w:rPr>
        <w:t>Meayer’a</w:t>
      </w:r>
      <w:proofErr w:type="spellEnd"/>
      <w:r w:rsidRPr="0054439E">
        <w:rPr>
          <w:rFonts w:asciiTheme="minorHAnsi" w:hAnsiTheme="minorHAnsi" w:cstheme="minorHAnsi"/>
        </w:rPr>
        <w:t>. Wymagany jest odpowiedni poziom techniczny przygotowanych nagrań - powinny być przeprowadzone przez osoby dysponujące odpowiednimi kompetencjami (lektorów</w:t>
      </w:r>
      <w:r w:rsidR="0054439E" w:rsidRPr="0054439E">
        <w:rPr>
          <w:rFonts w:asciiTheme="minorHAnsi" w:hAnsiTheme="minorHAnsi" w:cstheme="minorHAnsi"/>
        </w:rPr>
        <w:t>, nagrywających treści w języku angielskim</w:t>
      </w:r>
      <w:r w:rsidRPr="0054439E">
        <w:rPr>
          <w:rFonts w:asciiTheme="minorHAnsi" w:hAnsiTheme="minorHAnsi" w:cstheme="minorHAnsi"/>
        </w:rPr>
        <w:t>) z wykorzystaniem profesjonalnego sprzętu do nagrań audio. Nie dopuszcza się nagrań realizowanych za pomocą syntezatorów mowy. Wymagana minimalna jakość dźwięku to jakość CD.</w:t>
      </w:r>
    </w:p>
    <w:p w14:paraId="1C165BDD" w14:textId="77777777" w:rsidR="00AD2528" w:rsidRPr="000A7667" w:rsidRDefault="00AD2528" w:rsidP="00AD2528">
      <w:pPr>
        <w:textAlignment w:val="baseline"/>
        <w:rPr>
          <w:rFonts w:asciiTheme="minorHAnsi" w:hAnsiTheme="minorHAnsi" w:cstheme="minorHAnsi"/>
          <w:b/>
          <w:bCs/>
        </w:rPr>
      </w:pPr>
    </w:p>
    <w:p w14:paraId="1C165BDE" w14:textId="2DFB8A33"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4. Wykonanie podręczników multimedialnych - w tym także integracja elementów opisanych w powyższych punktach 1, 2 i 3 </w:t>
      </w:r>
      <w:r w:rsidRPr="000A7667">
        <w:rPr>
          <w:rFonts w:asciiTheme="minorHAnsi" w:hAnsiTheme="minorHAnsi" w:cstheme="minorHAnsi"/>
        </w:rPr>
        <w:t>-</w:t>
      </w:r>
      <w:r w:rsidRPr="000A7667">
        <w:rPr>
          <w:rFonts w:asciiTheme="minorHAnsi" w:hAnsiTheme="minorHAnsi" w:cstheme="minorHAnsi"/>
          <w:b/>
          <w:bCs/>
        </w:rPr>
        <w:t xml:space="preserve"> </w:t>
      </w:r>
      <w:r w:rsidRPr="000A7667">
        <w:rPr>
          <w:rFonts w:asciiTheme="minorHAnsi" w:hAnsiTheme="minorHAnsi" w:cstheme="minorHAnsi"/>
        </w:rPr>
        <w:t xml:space="preserve">polegać będzie na </w:t>
      </w:r>
      <w:r w:rsidR="00E475BA">
        <w:rPr>
          <w:rFonts w:asciiTheme="minorHAnsi" w:hAnsiTheme="minorHAnsi" w:cstheme="minorHAnsi"/>
          <w:b/>
        </w:rPr>
        <w:t xml:space="preserve">wdrożeniu na platformę </w:t>
      </w:r>
      <w:proofErr w:type="spellStart"/>
      <w:r w:rsidR="00E475BA">
        <w:rPr>
          <w:rFonts w:asciiTheme="minorHAnsi" w:hAnsiTheme="minorHAnsi" w:cstheme="minorHAnsi"/>
          <w:b/>
        </w:rPr>
        <w:t>Moodle</w:t>
      </w:r>
      <w:proofErr w:type="spellEnd"/>
      <w:r w:rsidR="00F178D9">
        <w:rPr>
          <w:rFonts w:asciiTheme="minorHAnsi" w:hAnsiTheme="minorHAnsi" w:cstheme="minorHAnsi"/>
        </w:rPr>
        <w:t xml:space="preserve"> </w:t>
      </w:r>
      <w:r w:rsidRPr="000A7667">
        <w:rPr>
          <w:rFonts w:asciiTheme="minorHAnsi" w:hAnsiTheme="minorHAnsi" w:cstheme="minorHAnsi"/>
        </w:rPr>
        <w:t xml:space="preserve">rozdziałów podręczników oraz wchodzących w ich skład ekranów o różnych złożonościach,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Szczegółowy opis podręcznika multimedialnego znajduje się w dalszej części specyfikacji. W związku z tym, że wykonane elementy w punktach 1, 2 i 3 są częścią składową </w:t>
      </w:r>
      <w:r w:rsidRPr="000A7667">
        <w:rPr>
          <w:rFonts w:asciiTheme="minorHAnsi" w:hAnsiTheme="minorHAnsi" w:cstheme="minorHAnsi"/>
        </w:rPr>
        <w:lastRenderedPageBreak/>
        <w:t>podręcznika multimedialnego Zamawiający zastrzega konieczność współpracy podczas wykonywania Umowy przez Wykonawcę, z Wykonawcami pozostałych części podręcznika multimedialnego, w celu zintegrowania powstałych części. </w:t>
      </w:r>
    </w:p>
    <w:p w14:paraId="1C165BDF" w14:textId="77777777" w:rsidR="00AD2528" w:rsidRPr="000A7667" w:rsidRDefault="00AD2528" w:rsidP="00AD2528">
      <w:pPr>
        <w:textAlignment w:val="baseline"/>
        <w:rPr>
          <w:rFonts w:asciiTheme="minorHAnsi" w:hAnsiTheme="minorHAnsi" w:cstheme="minorHAnsi"/>
          <w:b/>
          <w:bCs/>
        </w:rPr>
      </w:pPr>
    </w:p>
    <w:p w14:paraId="1C165BE0" w14:textId="21947A2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5. </w:t>
      </w:r>
      <w:r w:rsidRPr="00E475BA">
        <w:rPr>
          <w:rFonts w:asciiTheme="minorHAnsi" w:hAnsiTheme="minorHAnsi" w:cstheme="minorHAnsi"/>
          <w:b/>
          <w:bCs/>
        </w:rPr>
        <w:t>Wykonanie</w:t>
      </w:r>
      <w:r w:rsidR="00F178D9" w:rsidRPr="00E475BA">
        <w:rPr>
          <w:rFonts w:asciiTheme="minorHAnsi" w:hAnsiTheme="minorHAnsi" w:cstheme="minorHAnsi"/>
          <w:b/>
          <w:bCs/>
        </w:rPr>
        <w:t xml:space="preserve"> </w:t>
      </w:r>
      <w:r w:rsidR="00E475BA">
        <w:rPr>
          <w:rFonts w:asciiTheme="minorHAnsi" w:hAnsiTheme="minorHAnsi" w:cstheme="minorHAnsi"/>
          <w:b/>
          <w:bCs/>
        </w:rPr>
        <w:t xml:space="preserve">wdrożenia na platformę </w:t>
      </w:r>
      <w:proofErr w:type="spellStart"/>
      <w:r w:rsidR="00E475BA">
        <w:rPr>
          <w:rFonts w:asciiTheme="minorHAnsi" w:hAnsiTheme="minorHAnsi" w:cstheme="minorHAnsi"/>
          <w:b/>
          <w:bCs/>
        </w:rPr>
        <w:t>Moodle</w:t>
      </w:r>
      <w:proofErr w:type="spellEnd"/>
      <w:r w:rsidRPr="000A7667">
        <w:rPr>
          <w:rFonts w:asciiTheme="minorHAnsi" w:hAnsiTheme="minorHAnsi" w:cstheme="minorHAnsi"/>
          <w:b/>
          <w:bCs/>
        </w:rPr>
        <w:t xml:space="preserve"> aktywności dla odbiorców </w:t>
      </w:r>
      <w:r w:rsidRPr="000A7667">
        <w:rPr>
          <w:rFonts w:asciiTheme="minorHAnsi" w:hAnsiTheme="minorHAnsi" w:cstheme="minorHAnsi"/>
        </w:rPr>
        <w:t xml:space="preserve">polegać będzie na </w:t>
      </w:r>
      <w:r w:rsidRPr="0054439E">
        <w:rPr>
          <w:rFonts w:asciiTheme="minorHAnsi" w:hAnsiTheme="minorHAnsi" w:cstheme="minorHAnsi"/>
        </w:rPr>
        <w:t xml:space="preserve">przygotowaniu </w:t>
      </w:r>
      <w:r w:rsidR="00E475BA" w:rsidRPr="0054439E">
        <w:rPr>
          <w:rFonts w:asciiTheme="minorHAnsi" w:hAnsiTheme="minorHAnsi" w:cstheme="minorHAnsi"/>
        </w:rPr>
        <w:t xml:space="preserve">w języku angielskim, </w:t>
      </w:r>
      <w:r w:rsidRPr="0054439E">
        <w:rPr>
          <w:rFonts w:asciiTheme="minorHAnsi" w:hAnsiTheme="minorHAnsi" w:cstheme="minorHAnsi"/>
        </w:rPr>
        <w:t>wytycznych, poleceń, szablonów, wzorów dokumentów, ankiet, głosowań, podziału grup, grupo</w:t>
      </w:r>
      <w:r w:rsidRPr="000A7667">
        <w:rPr>
          <w:rFonts w:asciiTheme="minorHAnsi" w:hAnsiTheme="minorHAnsi" w:cstheme="minorHAnsi"/>
        </w:rPr>
        <w:t xml:space="preserve">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BE1" w14:textId="77777777" w:rsidR="00AD2528" w:rsidRPr="000A7667" w:rsidRDefault="00AD2528" w:rsidP="00AD2528">
      <w:pPr>
        <w:textAlignment w:val="baseline"/>
        <w:rPr>
          <w:rFonts w:asciiTheme="minorHAnsi" w:hAnsiTheme="minorHAnsi" w:cstheme="minorHAnsi"/>
          <w:b/>
          <w:bCs/>
        </w:rPr>
      </w:pPr>
    </w:p>
    <w:p w14:paraId="1C165BE2" w14:textId="1AC22868"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6. </w:t>
      </w:r>
      <w:r w:rsidR="00F178D9" w:rsidRPr="00E475BA">
        <w:rPr>
          <w:rFonts w:asciiTheme="minorHAnsi" w:hAnsiTheme="minorHAnsi" w:cstheme="minorHAnsi"/>
          <w:b/>
          <w:bCs/>
        </w:rPr>
        <w:t xml:space="preserve">Wykonanie </w:t>
      </w:r>
      <w:r w:rsidR="00E475BA" w:rsidRPr="00E475BA">
        <w:rPr>
          <w:rFonts w:asciiTheme="minorHAnsi" w:hAnsiTheme="minorHAnsi" w:cstheme="minorHAnsi"/>
          <w:b/>
          <w:bCs/>
        </w:rPr>
        <w:t>wdro</w:t>
      </w:r>
      <w:r w:rsidR="00E475BA">
        <w:rPr>
          <w:rFonts w:asciiTheme="minorHAnsi" w:hAnsiTheme="minorHAnsi" w:cstheme="minorHAnsi"/>
          <w:b/>
          <w:bCs/>
        </w:rPr>
        <w:t xml:space="preserve">żenia na platformę </w:t>
      </w:r>
      <w:proofErr w:type="spellStart"/>
      <w:r w:rsidR="00E475BA">
        <w:rPr>
          <w:rFonts w:asciiTheme="minorHAnsi" w:hAnsiTheme="minorHAnsi" w:cstheme="minorHAnsi"/>
          <w:b/>
          <w:bCs/>
        </w:rPr>
        <w:t>Moodle</w:t>
      </w:r>
      <w:proofErr w:type="spellEnd"/>
      <w:r w:rsidRPr="000A7667">
        <w:rPr>
          <w:rFonts w:asciiTheme="minorHAnsi" w:hAnsiTheme="minorHAnsi" w:cstheme="minorHAnsi"/>
          <w:b/>
          <w:bCs/>
        </w:rPr>
        <w:t xml:space="preserve"> materiałów do kursów </w:t>
      </w:r>
      <w:r w:rsidRPr="006224E3">
        <w:rPr>
          <w:rFonts w:asciiTheme="minorHAnsi" w:hAnsiTheme="minorHAnsi" w:cstheme="minorHAnsi"/>
          <w:b/>
          <w:bCs/>
        </w:rPr>
        <w:t>na platformie zdalnego nauczania</w:t>
      </w:r>
      <w:r w:rsidR="00E475BA" w:rsidRPr="006224E3">
        <w:rPr>
          <w:rFonts w:asciiTheme="minorHAnsi" w:hAnsiTheme="minorHAnsi" w:cstheme="minorHAnsi"/>
          <w:b/>
          <w:bCs/>
        </w:rPr>
        <w:t xml:space="preserve"> w języku angielskim</w:t>
      </w:r>
      <w:r w:rsidRPr="006224E3">
        <w:rPr>
          <w:rFonts w:asciiTheme="minorHAnsi" w:hAnsiTheme="minorHAnsi" w:cstheme="minorHAnsi"/>
          <w:b/>
          <w:bCs/>
        </w:rPr>
        <w:t xml:space="preserve"> </w:t>
      </w:r>
      <w:r w:rsidRPr="006224E3">
        <w:rPr>
          <w:rFonts w:asciiTheme="minorHAnsi" w:hAnsiTheme="minorHAnsi" w:cstheme="minorHAnsi"/>
        </w:rPr>
        <w:t xml:space="preserve">- polegać będzie na integracji elementów </w:t>
      </w:r>
      <w:r w:rsidRPr="006224E3">
        <w:rPr>
          <w:rFonts w:asciiTheme="minorHAnsi" w:hAnsiTheme="minorHAnsi" w:cstheme="minorHAnsi"/>
          <w:bCs/>
        </w:rPr>
        <w:t xml:space="preserve">opisanych w powyższych </w:t>
      </w:r>
      <w:r w:rsidRPr="006224E3">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1C165BE3" w14:textId="77777777" w:rsidR="00AD2528" w:rsidRPr="000A7667" w:rsidRDefault="00AD2528" w:rsidP="00AD2528">
      <w:pPr>
        <w:rPr>
          <w:rFonts w:asciiTheme="minorHAnsi" w:hAnsiTheme="minorHAnsi" w:cstheme="minorHAnsi"/>
        </w:rPr>
      </w:pPr>
    </w:p>
    <w:p w14:paraId="1C165BE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I.2 Opis przedmiotu </w:t>
      </w:r>
      <w:r>
        <w:rPr>
          <w:rFonts w:asciiTheme="minorHAnsi" w:hAnsiTheme="minorHAnsi" w:cstheme="minorHAnsi"/>
          <w:b/>
          <w:bCs/>
        </w:rPr>
        <w:t>Zamówienia</w:t>
      </w:r>
      <w:r w:rsidRPr="000A7667">
        <w:rPr>
          <w:rFonts w:asciiTheme="minorHAnsi" w:hAnsiTheme="minorHAnsi" w:cstheme="minorHAnsi"/>
          <w:b/>
          <w:bCs/>
        </w:rPr>
        <w:t xml:space="preserve"> - Złożoności ekranów</w:t>
      </w:r>
    </w:p>
    <w:p w14:paraId="1C165BE5"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Elementy </w:t>
      </w:r>
      <w:r>
        <w:rPr>
          <w:rFonts w:asciiTheme="minorHAnsi" w:hAnsiTheme="minorHAnsi" w:cstheme="minorHAnsi"/>
        </w:rPr>
        <w:t xml:space="preserve">Zamówienia </w:t>
      </w:r>
      <w:r w:rsidRPr="000A7667">
        <w:rPr>
          <w:rFonts w:asciiTheme="minorHAnsi" w:hAnsiTheme="minorHAnsi" w:cstheme="minorHAnsi"/>
        </w:rPr>
        <w:t xml:space="preserve">nr 1, 2, 3, a także pozostałe funkcje </w:t>
      </w:r>
      <w:r w:rsidRPr="000A7667">
        <w:rPr>
          <w:rFonts w:asciiTheme="minorHAnsi" w:hAnsiTheme="minorHAnsi" w:cstheme="minorHAnsi"/>
          <w:b/>
          <w:bCs/>
        </w:rPr>
        <w:t>podręcznika multimedialnego</w:t>
      </w:r>
      <w:r w:rsidRPr="000A7667">
        <w:rPr>
          <w:rFonts w:asciiTheme="minorHAnsi" w:hAnsiTheme="minorHAnsi" w:cstheme="minorHAnsi"/>
        </w:rPr>
        <w:t>, w którym należy wykonać integrację wymienionych elementów (Element Umowy nr 4) przedstawia poniższe zestawienie:</w:t>
      </w:r>
    </w:p>
    <w:p w14:paraId="1C165BE6" w14:textId="77777777" w:rsidR="00AD2528" w:rsidRPr="000A7667" w:rsidRDefault="00AD2528" w:rsidP="00AD2528">
      <w:pPr>
        <w:rPr>
          <w:rFonts w:asciiTheme="minorHAnsi" w:hAnsiTheme="minorHAnsi" w:cstheme="minorHAnsi"/>
        </w:rPr>
      </w:pPr>
    </w:p>
    <w:p w14:paraId="1C165BE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p - </w:t>
      </w:r>
      <w:r w:rsidRPr="000A7667">
        <w:rPr>
          <w:rFonts w:asciiTheme="minorHAnsi" w:hAnsiTheme="minorHAnsi" w:cstheme="minorHAnsi"/>
        </w:rPr>
        <w:t xml:space="preserve">Ekrany z wizualizacjami i tekstem lub nagraniem audio, udźwiękowione,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8" w14:textId="77777777" w:rsidR="00AD2528" w:rsidRPr="000A7667" w:rsidRDefault="00AD2528" w:rsidP="00AD2528">
      <w:pPr>
        <w:rPr>
          <w:rFonts w:asciiTheme="minorHAnsi" w:hAnsiTheme="minorHAnsi" w:cstheme="minorHAnsi"/>
          <w:b/>
        </w:rPr>
      </w:pPr>
    </w:p>
    <w:p w14:paraId="1C165BE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s - </w:t>
      </w:r>
      <w:r w:rsidRPr="000A7667">
        <w:rPr>
          <w:rFonts w:asciiTheme="minorHAnsi" w:hAnsiTheme="minorHAnsi" w:cstheme="minorHAnsi"/>
        </w:rPr>
        <w:t xml:space="preserve">Ekrany ze </w:t>
      </w:r>
      <w:proofErr w:type="spellStart"/>
      <w:r w:rsidRPr="000A7667">
        <w:rPr>
          <w:rFonts w:asciiTheme="minorHAnsi" w:hAnsiTheme="minorHAnsi" w:cstheme="minorHAnsi"/>
        </w:rPr>
        <w:t>screencastami</w:t>
      </w:r>
      <w:proofErr w:type="spellEnd"/>
      <w:r w:rsidRPr="000A7667">
        <w:rPr>
          <w:rFonts w:asciiTheme="minorHAnsi" w:hAnsiTheme="minorHAnsi" w:cstheme="minorHAnsi"/>
        </w:rPr>
        <w:t xml:space="preserve"> do 6 minut, wymagające nagrania czynności ekranowych i </w:t>
      </w:r>
      <w:proofErr w:type="spellStart"/>
      <w:r w:rsidRPr="000A7667">
        <w:rPr>
          <w:rFonts w:asciiTheme="minorHAnsi" w:hAnsiTheme="minorHAnsi" w:cstheme="minorHAnsi"/>
        </w:rPr>
        <w:t>postprodukcji</w:t>
      </w:r>
      <w:proofErr w:type="spellEnd"/>
      <w:r w:rsidRPr="000A7667">
        <w:rPr>
          <w:rFonts w:asciiTheme="minorHAnsi" w:hAnsiTheme="minorHAnsi" w:cstheme="minorHAnsi"/>
        </w:rPr>
        <w:t xml:space="preserve"> wideo, mogące zawierać grafiki i schematy, objaśnienia, z nagraniem lektorskim. Muszą mieć praktyczne zastosowanie - służyć rozwiązaniu jakiegoś problemu. Mogą zawierać </w:t>
      </w:r>
      <w:proofErr w:type="spellStart"/>
      <w:r w:rsidRPr="000A7667">
        <w:rPr>
          <w:rFonts w:asciiTheme="minorHAnsi" w:hAnsiTheme="minorHAnsi" w:cstheme="minorHAnsi"/>
        </w:rPr>
        <w:t>branching</w:t>
      </w:r>
      <w:proofErr w:type="spellEnd"/>
      <w:r w:rsidRPr="000A7667">
        <w:rPr>
          <w:rFonts w:asciiTheme="minorHAnsi" w:hAnsiTheme="minorHAnsi" w:cstheme="minorHAnsi"/>
        </w:rPr>
        <w:t xml:space="preserve"> (rozgałęzienia) oraz prowadzić osobę uczącą się przez różne ścieżki w zależności od podejmowanych decyzji.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A" w14:textId="77777777" w:rsidR="00AD2528" w:rsidRPr="000A7667" w:rsidRDefault="00AD2528" w:rsidP="00AD2528">
      <w:pPr>
        <w:rPr>
          <w:rFonts w:asciiTheme="minorHAnsi" w:hAnsiTheme="minorHAnsi" w:cstheme="minorHAnsi"/>
        </w:rPr>
      </w:pPr>
    </w:p>
    <w:p w14:paraId="1C165BEB" w14:textId="6768430C" w:rsidR="00AD2528" w:rsidRPr="000A7667" w:rsidRDefault="00AD2528" w:rsidP="00AD2528">
      <w:pPr>
        <w:jc w:val="both"/>
        <w:rPr>
          <w:rFonts w:asciiTheme="minorHAnsi" w:hAnsiTheme="minorHAnsi" w:cstheme="minorHAnsi"/>
        </w:rPr>
      </w:pPr>
      <w:proofErr w:type="spellStart"/>
      <w:r w:rsidRPr="000A7667">
        <w:rPr>
          <w:rFonts w:asciiTheme="minorHAnsi" w:hAnsiTheme="minorHAnsi" w:cstheme="minorHAnsi"/>
          <w:b/>
        </w:rPr>
        <w:t>av</w:t>
      </w:r>
      <w:proofErr w:type="spellEnd"/>
      <w:r w:rsidRPr="000A7667">
        <w:rPr>
          <w:rFonts w:asciiTheme="minorHAnsi" w:hAnsiTheme="minorHAnsi" w:cstheme="minorHAnsi"/>
          <w:b/>
        </w:rPr>
        <w:t xml:space="preserve"> - </w:t>
      </w:r>
      <w:r w:rsidRPr="000A7667">
        <w:rPr>
          <w:rFonts w:asciiTheme="minorHAnsi" w:hAnsiTheme="minorHAnsi" w:cstheme="minorHAnsi"/>
        </w:rPr>
        <w:t xml:space="preserve">Ekrany ze złożonymi animacjami lub filmami wideo, do 6 minut, z nagraniem audio, mogące zawierać grafiki i schematy, instrukcje, objaśnienia, nagrania z </w:t>
      </w:r>
      <w:r w:rsidR="00E475BA">
        <w:rPr>
          <w:rFonts w:asciiTheme="minorHAnsi" w:hAnsiTheme="minorHAnsi" w:cstheme="minorHAnsi"/>
        </w:rPr>
        <w:t>lektorem</w:t>
      </w:r>
      <w:r w:rsidRPr="000A7667">
        <w:rPr>
          <w:rFonts w:asciiTheme="minorHAnsi" w:hAnsiTheme="minorHAnsi" w:cstheme="minorHAnsi"/>
        </w:rPr>
        <w:t xml:space="preserve">. Mogą razem z ekranami o złożoności q tworzyć historie będące wynikiem podejmowanych przez uczącego się decyzji. Niedopuszczalne są filmy powodujące przeciążenie poznawcze.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C" w14:textId="77777777" w:rsidR="00AD2528" w:rsidRPr="000A7667" w:rsidRDefault="00AD2528" w:rsidP="00AD2528">
      <w:pPr>
        <w:rPr>
          <w:rFonts w:asciiTheme="minorHAnsi" w:hAnsiTheme="minorHAnsi" w:cstheme="minorHAnsi"/>
        </w:rPr>
      </w:pPr>
    </w:p>
    <w:p w14:paraId="1C165BED" w14:textId="25E11E78"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z1 - </w:t>
      </w:r>
      <w:r w:rsidRPr="000A7667">
        <w:rPr>
          <w:rFonts w:asciiTheme="minorHAnsi" w:hAnsiTheme="minorHAnsi" w:cstheme="minorHAnsi"/>
        </w:rPr>
        <w:t xml:space="preserve">Ekrany z prostymi elementami interaktywnymi i tekstem, zawierające prostą animację, symulacje, zawierające prostą logikę (np. zakładki, </w:t>
      </w:r>
      <w:proofErr w:type="spellStart"/>
      <w:r w:rsidRPr="000A7667">
        <w:rPr>
          <w:rFonts w:asciiTheme="minorHAnsi" w:hAnsiTheme="minorHAnsi" w:cstheme="minorHAnsi"/>
        </w:rPr>
        <w:t>accordion</w:t>
      </w:r>
      <w:proofErr w:type="spellEnd"/>
      <w:r w:rsidRPr="000A7667">
        <w:rPr>
          <w:rFonts w:asciiTheme="minorHAnsi" w:hAnsiTheme="minorHAnsi" w:cstheme="minorHAnsi"/>
        </w:rPr>
        <w:t>, pop-</w:t>
      </w:r>
      <w:proofErr w:type="spellStart"/>
      <w:r w:rsidRPr="000A7667">
        <w:rPr>
          <w:rFonts w:asciiTheme="minorHAnsi" w:hAnsiTheme="minorHAnsi" w:cstheme="minorHAnsi"/>
        </w:rPr>
        <w:t>upy</w:t>
      </w:r>
      <w:proofErr w:type="spellEnd"/>
      <w:r w:rsidRPr="000A7667">
        <w:rPr>
          <w:rFonts w:asciiTheme="minorHAnsi" w:hAnsiTheme="minorHAnsi" w:cstheme="minorHAnsi"/>
        </w:rPr>
        <w:t xml:space="preserve">, proste animacje, prosty kalkulator, </w:t>
      </w:r>
      <w:proofErr w:type="spellStart"/>
      <w:r w:rsidRPr="000A7667">
        <w:rPr>
          <w:rFonts w:asciiTheme="minorHAnsi" w:hAnsiTheme="minorHAnsi" w:cstheme="minorHAnsi"/>
        </w:rPr>
        <w:t>slideshow</w:t>
      </w:r>
      <w:proofErr w:type="spellEnd"/>
      <w:r w:rsidRPr="000A7667">
        <w:rPr>
          <w:rFonts w:asciiTheme="minorHAnsi" w:hAnsiTheme="minorHAnsi" w:cstheme="minorHAnsi"/>
        </w:rPr>
        <w:t xml:space="preserve">, dynamiczną prezentację treści, animowany wykres, itp.) z nagraniem audio,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000A7667">
        <w:rPr>
          <w:rFonts w:asciiTheme="minorHAnsi" w:hAnsiTheme="minorHAnsi" w:cstheme="minorHAnsi"/>
        </w:rPr>
        <w:t>case-study</w:t>
      </w:r>
      <w:proofErr w:type="spellEnd"/>
      <w:r w:rsidRPr="000A7667">
        <w:rPr>
          <w:rFonts w:asciiTheme="minorHAnsi" w:hAnsiTheme="minorHAnsi" w:cstheme="minorHAnsi"/>
        </w:rPr>
        <w:t xml:space="preserve">, które buduje zrozumienie przedstawianych zagadnień i jest częścią ciągu aktywności i interakcji prowadzących do określonego celu dydaktycznego.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E" w14:textId="77777777" w:rsidR="00AD2528" w:rsidRPr="000A7667" w:rsidRDefault="00AD2528" w:rsidP="00AD2528">
      <w:pPr>
        <w:rPr>
          <w:rFonts w:asciiTheme="minorHAnsi" w:hAnsiTheme="minorHAnsi" w:cstheme="minorHAnsi"/>
        </w:rPr>
      </w:pPr>
    </w:p>
    <w:p w14:paraId="1C165BEF" w14:textId="5DDADA2F"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z2 - </w:t>
      </w:r>
      <w:r w:rsidRPr="000A7667">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0A7667">
        <w:rPr>
          <w:rFonts w:asciiTheme="minorHAnsi" w:hAnsiTheme="minorHAnsi" w:cstheme="minorHAnsi"/>
        </w:rPr>
        <w:t>framework</w:t>
      </w:r>
      <w:proofErr w:type="spellEnd"/>
      <w:r w:rsidRPr="000A7667">
        <w:rPr>
          <w:rFonts w:asciiTheme="minorHAnsi" w:hAnsiTheme="minorHAnsi" w:cstheme="minorHAnsi"/>
        </w:rPr>
        <w:t xml:space="preserve"> krzyżówki, elementy wymagające programowania, gra, itp.), udźwiękowione, wymagające zakupu grafik lub wykonania grafik i schematów, wymaga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wymagają dedykowanych prac zespołów programistycznych.</w:t>
      </w:r>
    </w:p>
    <w:p w14:paraId="1C165BF0" w14:textId="77777777" w:rsidR="00AD2528" w:rsidRPr="000A7667" w:rsidRDefault="00AD2528" w:rsidP="00AD2528">
      <w:pPr>
        <w:rPr>
          <w:rFonts w:asciiTheme="minorHAnsi" w:hAnsiTheme="minorHAnsi" w:cstheme="minorHAnsi"/>
        </w:rPr>
      </w:pPr>
    </w:p>
    <w:p w14:paraId="1C165BF1" w14:textId="2D0365B1" w:rsidR="00AD2528" w:rsidRDefault="00AD2528" w:rsidP="00AD2528">
      <w:pPr>
        <w:jc w:val="both"/>
        <w:textAlignment w:val="baseline"/>
        <w:rPr>
          <w:rFonts w:asciiTheme="minorHAnsi" w:hAnsiTheme="minorHAnsi" w:cstheme="minorBidi"/>
        </w:rPr>
      </w:pPr>
      <w:r w:rsidRPr="6C66A315">
        <w:rPr>
          <w:rFonts w:asciiTheme="minorHAnsi" w:hAnsiTheme="minorHAnsi" w:cstheme="minorBidi"/>
          <w:b/>
        </w:rPr>
        <w:t xml:space="preserve">q - </w:t>
      </w:r>
      <w:r w:rsidRPr="6C66A315">
        <w:rPr>
          <w:rFonts w:asciiTheme="minorHAnsi" w:hAnsiTheme="minorHAnsi" w:cstheme="minorBidi"/>
        </w:rPr>
        <w:t xml:space="preserve">Ekrany z quizami, udźwiękowione. Każde pytanie ma rozbudowaną, merytoryczną informację zwrotną, pozytywną i negatywną, do każdej z odpowiedzi, z uzasadnieniami.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6C66A315">
        <w:rPr>
          <w:rFonts w:asciiTheme="minorHAnsi" w:hAnsiTheme="minorHAnsi" w:cstheme="minorBidi"/>
        </w:rPr>
        <w:t>drag&amp;drop</w:t>
      </w:r>
      <w:proofErr w:type="spellEnd"/>
      <w:r w:rsidRPr="6C66A315">
        <w:rPr>
          <w:rFonts w:asciiTheme="minorHAnsi" w:hAnsiTheme="minorHAnsi" w:cstheme="minorBidi"/>
        </w:rPr>
        <w:t xml:space="preserve">, jedno- i wielokrotnego wyboru, szeregowania, pola obliczeniowe, uzupełnienia brakującego tekstu, pola obliczeniowe. Ekrany mogą wymagać zakupu grafik lub wykonania grafik i schematów. Wymagają zaprojektowania i osadzenia w narzędziu klasy </w:t>
      </w:r>
      <w:proofErr w:type="spellStart"/>
      <w:r w:rsidRPr="6C66A315">
        <w:rPr>
          <w:rFonts w:asciiTheme="minorHAnsi" w:hAnsiTheme="minorHAnsi" w:cstheme="minorBidi"/>
        </w:rPr>
        <w:t>authoring</w:t>
      </w:r>
      <w:proofErr w:type="spellEnd"/>
      <w:r w:rsidRPr="6C66A315">
        <w:rPr>
          <w:rFonts w:asciiTheme="minorHAnsi" w:hAnsiTheme="minorHAnsi" w:cstheme="minorBidi"/>
        </w:rPr>
        <w:t xml:space="preserve"> </w:t>
      </w:r>
      <w:proofErr w:type="spellStart"/>
      <w:r w:rsidRPr="6C66A315">
        <w:rPr>
          <w:rFonts w:asciiTheme="minorHAnsi" w:hAnsiTheme="minorHAnsi" w:cstheme="minorBidi"/>
        </w:rPr>
        <w:t>tool</w:t>
      </w:r>
      <w:proofErr w:type="spellEnd"/>
      <w:r w:rsidRPr="6C66A315">
        <w:rPr>
          <w:rFonts w:asciiTheme="minorHAnsi" w:hAnsiTheme="minorHAnsi" w:cstheme="minorBidi"/>
        </w:rPr>
        <w:t>.</w:t>
      </w:r>
    </w:p>
    <w:p w14:paraId="76610F57" w14:textId="45499E0F" w:rsidR="002F4D35" w:rsidRDefault="002F4D35" w:rsidP="00AD2528">
      <w:pPr>
        <w:jc w:val="both"/>
        <w:textAlignment w:val="baseline"/>
        <w:rPr>
          <w:rFonts w:asciiTheme="minorHAnsi" w:hAnsiTheme="minorHAnsi" w:cstheme="minorBidi"/>
        </w:rPr>
      </w:pPr>
    </w:p>
    <w:p w14:paraId="34417FAA" w14:textId="2AA85E09" w:rsidR="002F4D35" w:rsidRPr="000A7667" w:rsidRDefault="002F4D35" w:rsidP="00AD2528">
      <w:pPr>
        <w:jc w:val="both"/>
        <w:textAlignment w:val="baseline"/>
        <w:rPr>
          <w:rFonts w:asciiTheme="minorHAnsi" w:hAnsiTheme="minorHAnsi" w:cstheme="minorBidi"/>
        </w:rPr>
      </w:pPr>
      <w:r w:rsidRPr="002F4D35">
        <w:rPr>
          <w:rFonts w:asciiTheme="minorHAnsi" w:hAnsiTheme="minorHAnsi" w:cstheme="minorBidi"/>
          <w:b/>
        </w:rPr>
        <w:t xml:space="preserve">i </w:t>
      </w:r>
      <w:r>
        <w:rPr>
          <w:rFonts w:asciiTheme="minorHAnsi" w:hAnsiTheme="minorHAnsi" w:cstheme="minorBidi"/>
        </w:rPr>
        <w:t xml:space="preserve">- </w:t>
      </w:r>
      <w:r w:rsidRPr="002F4D35">
        <w:rPr>
          <w:rFonts w:asciiTheme="minorHAnsi" w:hAnsiTheme="minorHAnsi" w:cstheme="minorBidi"/>
        </w:rPr>
        <w:t>Ekrany tytułowe dla tematów</w:t>
      </w:r>
      <w:r>
        <w:rPr>
          <w:rFonts w:asciiTheme="minorHAnsi" w:hAnsiTheme="minorHAnsi" w:cstheme="minorBidi"/>
        </w:rPr>
        <w:t>, e</w:t>
      </w:r>
      <w:r w:rsidRPr="002F4D35">
        <w:rPr>
          <w:rFonts w:asciiTheme="minorHAnsi" w:hAnsiTheme="minorHAnsi" w:cstheme="minorBidi"/>
        </w:rPr>
        <w:t>krany prezentujące cele i problem dla każdego tematu</w:t>
      </w:r>
      <w:r>
        <w:rPr>
          <w:rFonts w:asciiTheme="minorHAnsi" w:hAnsiTheme="minorHAnsi" w:cstheme="minorBidi"/>
        </w:rPr>
        <w:t>, e</w:t>
      </w:r>
      <w:r w:rsidRPr="002F4D35">
        <w:rPr>
          <w:rFonts w:asciiTheme="minorHAnsi" w:hAnsiTheme="minorHAnsi" w:cstheme="minorBidi"/>
        </w:rPr>
        <w:t>krany z dokumentem lub obiektem osadzonym na ekranie</w:t>
      </w:r>
      <w:r>
        <w:rPr>
          <w:rFonts w:asciiTheme="minorHAnsi" w:hAnsiTheme="minorHAnsi" w:cstheme="minorBidi"/>
        </w:rPr>
        <w:t>, e</w:t>
      </w:r>
      <w:r w:rsidRPr="002F4D35">
        <w:rPr>
          <w:rFonts w:asciiTheme="minorHAnsi" w:hAnsiTheme="minorHAnsi" w:cstheme="minorBidi"/>
        </w:rPr>
        <w:t>krany wstępne i podsumowujące do quizów końcowych dla każdego tematu</w:t>
      </w:r>
      <w:r>
        <w:rPr>
          <w:rFonts w:asciiTheme="minorHAnsi" w:hAnsiTheme="minorHAnsi" w:cstheme="minorBidi"/>
        </w:rPr>
        <w:t>, e</w:t>
      </w:r>
      <w:r w:rsidRPr="002F4D35">
        <w:rPr>
          <w:rFonts w:asciiTheme="minorHAnsi" w:hAnsiTheme="minorHAnsi" w:cstheme="minorBidi"/>
        </w:rPr>
        <w:t>krany podsumowujące dla każdego tematu</w:t>
      </w:r>
      <w:r>
        <w:rPr>
          <w:rFonts w:asciiTheme="minorHAnsi" w:hAnsiTheme="minorHAnsi" w:cstheme="minorBidi"/>
        </w:rPr>
        <w:t>.</w:t>
      </w:r>
    </w:p>
    <w:p w14:paraId="1C165BF2" w14:textId="77777777" w:rsidR="00AD2528" w:rsidRPr="000A7667" w:rsidRDefault="00AD2528" w:rsidP="00AD2528">
      <w:pPr>
        <w:rPr>
          <w:rFonts w:asciiTheme="minorHAnsi" w:hAnsiTheme="minorHAnsi" w:cstheme="minorHAnsi"/>
          <w:b/>
          <w:bCs/>
        </w:rPr>
      </w:pPr>
    </w:p>
    <w:p w14:paraId="1C165BF3"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 Opis przedmiotu </w:t>
      </w:r>
      <w:r>
        <w:rPr>
          <w:rFonts w:asciiTheme="minorHAnsi" w:hAnsiTheme="minorHAnsi" w:cstheme="minorHAnsi"/>
          <w:b/>
          <w:bCs/>
        </w:rPr>
        <w:t xml:space="preserve">Zamówienia </w:t>
      </w:r>
      <w:r w:rsidRPr="000A7667">
        <w:rPr>
          <w:rFonts w:asciiTheme="minorHAnsi" w:hAnsiTheme="minorHAnsi" w:cstheme="minorHAnsi"/>
          <w:b/>
          <w:bCs/>
        </w:rPr>
        <w:t>- Podręcznik multimedialny</w:t>
      </w:r>
    </w:p>
    <w:p w14:paraId="1C165BF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wykonany jest w specjalistycznym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Suite 9+, przy współpracy zespołów projektowych składających się z koordynatora, autora, metodyka i zespołu technologicznego (w tym programistów języków JavaScript HTML5, CSS3; deweloperów pracujących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000A7667">
        <w:rPr>
          <w:rFonts w:asciiTheme="minorHAnsi" w:hAnsiTheme="minorHAnsi" w:cstheme="minorHAnsi"/>
          <w:b/>
          <w:bCs/>
        </w:rPr>
        <w:t xml:space="preserve">umiejętności i postawy </w:t>
      </w:r>
      <w:r w:rsidRPr="000A7667">
        <w:rPr>
          <w:rFonts w:asciiTheme="minorHAnsi" w:hAnsiTheme="minorHAnsi" w:cstheme="minorHAnsi"/>
        </w:rPr>
        <w:t>osób dorosłych, uczących się w formule online.</w:t>
      </w:r>
    </w:p>
    <w:p w14:paraId="1C165BF5" w14:textId="77777777" w:rsidR="00AD2528" w:rsidRPr="000A7667" w:rsidRDefault="00AD2528" w:rsidP="00AD2528">
      <w:pPr>
        <w:rPr>
          <w:rFonts w:asciiTheme="minorHAnsi" w:hAnsiTheme="minorHAnsi" w:cstheme="minorHAnsi"/>
        </w:rPr>
      </w:pPr>
    </w:p>
    <w:p w14:paraId="1C165BF6"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I.3.1 Opis przedmiotu </w:t>
      </w:r>
      <w:r w:rsidR="00F2532C">
        <w:rPr>
          <w:rFonts w:asciiTheme="minorHAnsi" w:hAnsiTheme="minorHAnsi" w:cstheme="minorHAnsi"/>
          <w:b/>
          <w:bCs/>
        </w:rPr>
        <w:t>Zamówienia</w:t>
      </w:r>
      <w:r w:rsidRPr="000A7667">
        <w:rPr>
          <w:rFonts w:asciiTheme="minorHAnsi" w:hAnsiTheme="minorHAnsi" w:cstheme="minorHAnsi"/>
          <w:b/>
          <w:bCs/>
        </w:rPr>
        <w:t xml:space="preserve"> - Podręcznik multimedialny – założenia funkcjonalne</w:t>
      </w:r>
    </w:p>
    <w:p w14:paraId="1C165BF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Podręcznik multimedialny wykonany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powinien posiadać następujące funkcjonalności:</w:t>
      </w:r>
    </w:p>
    <w:p w14:paraId="1C165BF8"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1. Możliwość śledzenia postępu nauki.</w:t>
      </w:r>
    </w:p>
    <w:p w14:paraId="1C165BF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2. Obsługę udźwiękowienia, w tym włączenia, wyłączenia dźwięku, możliwość nawigacji po ścieżce dźwiękowej bieżącego ekranu.</w:t>
      </w:r>
    </w:p>
    <w:p w14:paraId="1C165BFA"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3. Responsywny interfejs dostosowujący się do komputerów stacjonarnych, tabletów i smartfonów.</w:t>
      </w:r>
    </w:p>
    <w:p w14:paraId="1C165BFB"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Kolorystyka interfejsu podręcznika multimedialnego powinna być dostosowana do systemu identyfikacji wizualnej Zleceniodawcy (informacji udziela Zleceniodawca). Kolorystyka interfejsu nie powinna jednocześnie powodować efektu 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1C165BFC"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4. Nawigację umożliwiającą realizację nauki w trybie dowolnym i </w:t>
      </w:r>
      <w:proofErr w:type="spellStart"/>
      <w:r w:rsidRPr="000A7667">
        <w:rPr>
          <w:rFonts w:asciiTheme="minorHAnsi" w:hAnsiTheme="minorHAnsi" w:cstheme="minorHAnsi"/>
        </w:rPr>
        <w:t>adaptatywnym</w:t>
      </w:r>
      <w:proofErr w:type="spellEnd"/>
      <w:r w:rsidRPr="000A7667">
        <w:rPr>
          <w:rFonts w:asciiTheme="minorHAnsi" w:hAnsiTheme="minorHAnsi" w:cstheme="minorHAnsi"/>
        </w:rPr>
        <w:t>, w tym przełączanie się między kolejnymi jednostkami poprzez drzewo kursu oraz poprzez przyciski „następny” i „poprzedni”. Drzewo kursu musi zawierać miniatury i opisy/tytuły ekranów.</w:t>
      </w:r>
    </w:p>
    <w:p w14:paraId="1C165BFD" w14:textId="5493E5DA"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5. Podział tematów na dowolną ilość bloków i podbloków tematycznych. Podział na bloki tematyczne uwzględniać musi równomierne rozłożenie czasu obciążenia nauką. </w:t>
      </w:r>
      <w:r w:rsidRPr="006224E3">
        <w:rPr>
          <w:rFonts w:asciiTheme="minorHAnsi" w:hAnsiTheme="minorHAnsi" w:cstheme="minorHAnsi"/>
        </w:rPr>
        <w:t>Struktura bloków tematycznych odpowiadać powinna strukturze przedstawienia materiału merytorycznego wypracowanego przez metodyka i autora. Bloki</w:t>
      </w:r>
      <w:r w:rsidRPr="000A7667">
        <w:rPr>
          <w:rFonts w:asciiTheme="minorHAnsi" w:hAnsiTheme="minorHAnsi" w:cstheme="minorHAnsi"/>
        </w:rPr>
        <w:t xml:space="preserve"> tematyczne składają się z jednostek lekcyjnych (ekranów). Każda jednostka/ekran powinna być realizowana przez uczących się przez </w:t>
      </w:r>
      <w:r w:rsidRPr="000A7667">
        <w:rPr>
          <w:rFonts w:asciiTheme="minorHAnsi" w:hAnsiTheme="minorHAnsi" w:cstheme="minorHAnsi"/>
          <w:b/>
        </w:rPr>
        <w:t>czas od 3 do 5 minut</w:t>
      </w:r>
      <w:r w:rsidR="00BE3BDE">
        <w:rPr>
          <w:rFonts w:asciiTheme="minorHAnsi" w:hAnsiTheme="minorHAnsi" w:cstheme="minorHAnsi"/>
          <w:b/>
        </w:rPr>
        <w:t>, ekrany z w</w:t>
      </w:r>
      <w:r w:rsidR="002F4D35">
        <w:rPr>
          <w:rFonts w:asciiTheme="minorHAnsi" w:hAnsiTheme="minorHAnsi" w:cstheme="minorHAnsi"/>
          <w:b/>
        </w:rPr>
        <w:t>ideo mogą trwać maksymalnie do 6 minut</w:t>
      </w:r>
      <w:r w:rsidRPr="000A7667">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1C165BF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6. Możliwość wyświetlania obiektów napisanych w językach CSS3/HTML5/JavaScript.</w:t>
      </w:r>
    </w:p>
    <w:p w14:paraId="1C165BF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1C165C00"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8. Interaktywne symulacje rozmów oraz wszelkie elementy zawierające rozgałęzienia (</w:t>
      </w:r>
      <w:proofErr w:type="spellStart"/>
      <w:r w:rsidRPr="000A7667">
        <w:rPr>
          <w:rFonts w:asciiTheme="minorHAnsi" w:hAnsiTheme="minorHAnsi" w:cstheme="minorHAnsi"/>
        </w:rPr>
        <w:t>branching</w:t>
      </w:r>
      <w:proofErr w:type="spellEnd"/>
      <w:r w:rsidRPr="000A7667">
        <w:rPr>
          <w:rFonts w:asciiTheme="minorHAnsi" w:hAnsiTheme="minorHAnsi" w:cstheme="minorHAnsi"/>
        </w:rPr>
        <w:t>) umożliwiają podjęcia decyzji o ponownej realizacji symulacji oraz przejściu do dalszej części podręcznika.</w:t>
      </w:r>
    </w:p>
    <w:p w14:paraId="1C165C01" w14:textId="77777777" w:rsidR="00AD2528" w:rsidRPr="000A7667" w:rsidRDefault="00AD2528" w:rsidP="00AD2528">
      <w:pPr>
        <w:rPr>
          <w:rFonts w:asciiTheme="minorHAnsi" w:hAnsiTheme="minorHAnsi" w:cstheme="minorHAnsi"/>
        </w:rPr>
      </w:pPr>
    </w:p>
    <w:p w14:paraId="1C165C02"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I.3.2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zawartość</w:t>
      </w:r>
    </w:p>
    <w:p w14:paraId="1C165C03"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podzielony jest na bloki tematyczne. Opracowane są w oparciu o przygotowany przez Wykonawcę szablon zgodny z identyfikacją wizualną Zamawiającego. Zamieszczone są w kolejnych blokach tematycznych w kursie na platformie zdalnego nauczania.</w:t>
      </w:r>
    </w:p>
    <w:p w14:paraId="1C165C04"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Pierwszy z bloków jest blokiem wprowadzającym. W tym bloku powinny znajdować się następujące elementy:  </w:t>
      </w:r>
    </w:p>
    <w:p w14:paraId="1C165C05"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Tytuł</w:t>
      </w:r>
    </w:p>
    <w:p w14:paraId="1C165C06"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Legenda – opis oznaczeń podręcznika</w:t>
      </w:r>
    </w:p>
    <w:p w14:paraId="1C165C07"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wprowadzenie do przedmiotu i cele przedmiotu</w:t>
      </w:r>
    </w:p>
    <w:p w14:paraId="1C165C08"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fotografię i notkę biograficzną o autorze w kontekście nauczanego przedmiotu</w:t>
      </w:r>
    </w:p>
    <w:p w14:paraId="1C165C09"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informacje jak korzystać z podręcznika multimedialnego</w:t>
      </w:r>
    </w:p>
    <w:p w14:paraId="1C165C0A"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Załączniki – zebrane załączniki wykorzystywane w podręczniku multimedialnym</w:t>
      </w:r>
    </w:p>
    <w:p w14:paraId="1C165C0B"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Spis literatury – to spis literatury podstawowej i uzupełniającej do przedmiotu</w:t>
      </w:r>
    </w:p>
    <w:p w14:paraId="1C165C0C" w14:textId="77777777" w:rsidR="00AD2528" w:rsidRPr="000A7667" w:rsidRDefault="00AD2528" w:rsidP="00AD2528">
      <w:pPr>
        <w:rPr>
          <w:rFonts w:asciiTheme="minorHAnsi" w:hAnsiTheme="minorHAnsi" w:cstheme="minorHAnsi"/>
        </w:rPr>
      </w:pPr>
    </w:p>
    <w:p w14:paraId="1C165C0D"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 xml:space="preserve">Kolejne bloki tematyczne składają się z ekranów zawierających: </w:t>
      </w:r>
    </w:p>
    <w:p w14:paraId="1C165C0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a. Elementy interaktywne i multimedialne o złożonościach: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 – mające na celu rozwój umiejętności i postaw, w tym w wymaganym zakresie także budowanie zrozumienia zagadnień – uzasadnione dydaktycznie.</w:t>
      </w:r>
    </w:p>
    <w:p w14:paraId="1C165C0F" w14:textId="25D2F5A9"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b. Rysunki/obrazki/schematy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xml:space="preserve"> i</w:t>
      </w:r>
      <w:r w:rsidRPr="000A7667">
        <w:rPr>
          <w:rFonts w:asciiTheme="minorHAnsi" w:hAnsiTheme="minorHAnsi" w:cstheme="minorHAnsi"/>
        </w:rPr>
        <w:t xml:space="preserve"> mające na celu budowanie zrozumienia zagadnień oraz zdjęcia zakupione w serwisach </w:t>
      </w:r>
      <w:proofErr w:type="spellStart"/>
      <w:r w:rsidRPr="000A7667">
        <w:rPr>
          <w:rFonts w:asciiTheme="minorHAnsi" w:hAnsiTheme="minorHAnsi" w:cstheme="minorHAnsi"/>
        </w:rPr>
        <w:t>stockowych</w:t>
      </w:r>
      <w:proofErr w:type="spellEnd"/>
      <w:r w:rsidRPr="000A7667">
        <w:rPr>
          <w:rFonts w:asciiTheme="minorHAnsi" w:hAnsiTheme="minorHAnsi" w:cstheme="minorHAnsi"/>
        </w:rPr>
        <w:t xml:space="preserve"> lub wykonane samodzielnie – uzasadnione dydaktycznie.</w:t>
      </w:r>
    </w:p>
    <w:p w14:paraId="1C165C10" w14:textId="371A6286"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c.  Teksty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i</w:t>
      </w:r>
      <w:r w:rsidRPr="000A7667">
        <w:rPr>
          <w:rFonts w:asciiTheme="minorHAnsi" w:hAnsiTheme="minorHAnsi" w:cstheme="minorHAnsi"/>
        </w:rPr>
        <w:t xml:space="preserve"> - informacje tekstowe powinny być prezentowane w formie ustrukturalizowanej, z indeksem czytelności FOG wymaganym na poziomie 13-15. Informacje nieustrukturalizowane powinny być prezentowane w krótkich blokach tekstowych.</w:t>
      </w:r>
    </w:p>
    <w:p w14:paraId="1C165C11"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d. Udźwiękowienie – każda jednostka lekcyjna/ekran powinien zawierać odpowiednie dla danego ekranu udźwiękowienie.</w:t>
      </w:r>
    </w:p>
    <w:p w14:paraId="1C165C12"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1C165C13" w14:textId="77777777" w:rsidR="00AD2528" w:rsidRPr="000A7667" w:rsidRDefault="00AD2528" w:rsidP="00AD2528">
      <w:pPr>
        <w:textAlignment w:val="baseline"/>
        <w:rPr>
          <w:rFonts w:asciiTheme="minorHAnsi" w:hAnsiTheme="minorHAnsi" w:cstheme="minorHAnsi"/>
        </w:rPr>
      </w:pPr>
    </w:p>
    <w:p w14:paraId="1C165C14"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W każdym bloku tematycznym zaprojektowane i zaimplementowane powinny być procesy dydaktyczne prowadzące do określonych celów przedmiotu / efektów kształcenia. Rozmieszczenie ćwiczeń wynika z uzasadnionego przez Wykonawcę i uzgodnionego z Zamawiającym modelu nauczania, dobranego dla określonego tematu i określonego przedmiotu.</w:t>
      </w:r>
    </w:p>
    <w:p w14:paraId="1C165C15" w14:textId="77777777" w:rsidR="00AD2528" w:rsidRPr="000A7667" w:rsidRDefault="00AD2528" w:rsidP="00AD2528">
      <w:pPr>
        <w:jc w:val="both"/>
        <w:textAlignment w:val="baseline"/>
        <w:rPr>
          <w:rFonts w:asciiTheme="minorHAnsi" w:hAnsiTheme="minorHAnsi" w:cstheme="minorHAnsi"/>
        </w:rPr>
      </w:pPr>
    </w:p>
    <w:p w14:paraId="1C165C16" w14:textId="4A59291B"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Przyjmuje się, że liczba ekranów zawierających elementy interaktywne wynosi minimalnie (wskaźnik interaktywności) </w:t>
      </w:r>
      <w:r w:rsidR="001061CD">
        <w:rPr>
          <w:rFonts w:asciiTheme="minorHAnsi" w:hAnsiTheme="minorHAnsi" w:cstheme="minorHAnsi"/>
          <w:b/>
        </w:rPr>
        <w:t>7</w:t>
      </w:r>
      <w:r w:rsidRPr="000A7667">
        <w:rPr>
          <w:rFonts w:asciiTheme="minorHAnsi" w:hAnsiTheme="minorHAnsi" w:cstheme="minorHAnsi"/>
          <w:b/>
        </w:rPr>
        <w:t>0%</w:t>
      </w:r>
      <w:r w:rsidRPr="000A7667">
        <w:rPr>
          <w:rFonts w:asciiTheme="minorHAnsi" w:hAnsiTheme="minorHAnsi" w:cstheme="minorHAnsi"/>
        </w:rPr>
        <w:t xml:space="preserve">, a liczba ekranów zawierających elementy multimedialne wynosi minimalnie (wskaźnik multimedialności) </w:t>
      </w:r>
      <w:r w:rsidRPr="000A7667">
        <w:rPr>
          <w:rFonts w:asciiTheme="minorHAnsi" w:hAnsiTheme="minorHAnsi" w:cstheme="minorHAnsi"/>
          <w:b/>
        </w:rPr>
        <w:t>95%</w:t>
      </w:r>
      <w:r w:rsidRPr="000A7667">
        <w:rPr>
          <w:rFonts w:asciiTheme="minorHAnsi" w:hAnsiTheme="minorHAnsi" w:cstheme="minorHAnsi"/>
        </w:rPr>
        <w:t>. Podręczniki multimedialne w postaci opublikowanej zaimplementowane zostaną na platformie zdalnego nauczania w kursie przeznaczonym do realizacji danego przedmiotu.</w:t>
      </w:r>
    </w:p>
    <w:p w14:paraId="1C165C17" w14:textId="77777777" w:rsidR="00AD2528" w:rsidRPr="000A7667" w:rsidRDefault="00AD2528" w:rsidP="00AD2528">
      <w:pPr>
        <w:jc w:val="both"/>
        <w:textAlignment w:val="baseline"/>
        <w:rPr>
          <w:rFonts w:asciiTheme="minorHAnsi" w:hAnsiTheme="minorHAnsi" w:cstheme="minorHAnsi"/>
        </w:rPr>
      </w:pPr>
    </w:p>
    <w:p w14:paraId="1C165C18" w14:textId="0E11EB5D" w:rsidR="00AD2528" w:rsidRPr="0070625D" w:rsidRDefault="00AD2528" w:rsidP="00AD2528">
      <w:pPr>
        <w:jc w:val="both"/>
        <w:textAlignment w:val="baseline"/>
        <w:rPr>
          <w:rFonts w:asciiTheme="minorHAnsi" w:hAnsiTheme="minorHAnsi" w:cstheme="minorHAnsi"/>
        </w:rPr>
      </w:pPr>
      <w:bookmarkStart w:id="2" w:name="_Hlk69127520"/>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16h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0070625D" w:rsidRPr="0070625D">
        <w:rPr>
          <w:rFonts w:asciiTheme="minorHAnsi" w:hAnsiTheme="minorHAnsi" w:cstheme="minorHAnsi"/>
          <w:b/>
        </w:rPr>
        <w:t xml:space="preserve">96 </w:t>
      </w:r>
      <w:r w:rsidRPr="0070625D">
        <w:rPr>
          <w:rFonts w:asciiTheme="minorHAnsi" w:hAnsiTheme="minorHAnsi" w:cstheme="minorHAnsi"/>
          <w:b/>
        </w:rPr>
        <w:t xml:space="preserve">h </w:t>
      </w:r>
      <w:r w:rsidRPr="0070625D">
        <w:rPr>
          <w:rFonts w:asciiTheme="minorHAnsi" w:hAnsiTheme="minorHAnsi" w:cstheme="minorHAnsi"/>
        </w:rPr>
        <w:t>opisuje poniższe zestawienie:</w:t>
      </w:r>
    </w:p>
    <w:p w14:paraId="1C165C19" w14:textId="77777777" w:rsidR="00AD2528" w:rsidRPr="0070625D" w:rsidRDefault="00AD2528" w:rsidP="00AD2528">
      <w:pPr>
        <w:rPr>
          <w:rFonts w:asciiTheme="minorHAnsi" w:hAnsiTheme="minorHAnsi" w:cstheme="minorHAnsi"/>
        </w:rPr>
      </w:pPr>
    </w:p>
    <w:p w14:paraId="66C44412" w14:textId="0526A74F" w:rsidR="00723001" w:rsidRPr="0070625D" w:rsidRDefault="00723001" w:rsidP="00723001">
      <w:pPr>
        <w:rPr>
          <w:rFonts w:asciiTheme="minorHAnsi" w:hAnsiTheme="minorHAnsi" w:cstheme="minorHAnsi"/>
        </w:rPr>
      </w:pPr>
    </w:p>
    <w:p w14:paraId="2639D289" w14:textId="528D8BFB"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1. </w:t>
      </w:r>
      <w:r w:rsidR="006224E3" w:rsidRPr="0070625D">
        <w:rPr>
          <w:rFonts w:asciiTheme="minorHAnsi" w:hAnsiTheme="minorHAnsi" w:cstheme="minorHAnsi"/>
        </w:rPr>
        <w:t xml:space="preserve">Ekrany tytułowe dla tematów </w:t>
      </w:r>
      <w:r w:rsidR="00DE2607" w:rsidRPr="0070625D">
        <w:rPr>
          <w:rFonts w:asciiTheme="minorHAnsi" w:hAnsiTheme="minorHAnsi" w:cstheme="minorHAnsi"/>
        </w:rPr>
        <w:t xml:space="preserve">–sumaryczna liczba: </w:t>
      </w:r>
      <w:r w:rsidR="006224E3" w:rsidRPr="0070625D">
        <w:rPr>
          <w:rFonts w:asciiTheme="minorHAnsi" w:hAnsiTheme="minorHAnsi" w:cstheme="minorHAnsi"/>
        </w:rPr>
        <w:t>50</w:t>
      </w:r>
    </w:p>
    <w:p w14:paraId="134E8A0B" w14:textId="0D174ACE"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2. </w:t>
      </w:r>
      <w:r w:rsidR="006224E3" w:rsidRPr="0070625D">
        <w:rPr>
          <w:rFonts w:asciiTheme="minorHAnsi" w:hAnsiTheme="minorHAnsi" w:cstheme="minorHAnsi"/>
        </w:rPr>
        <w:t xml:space="preserve">Ekrany prezentujące cele i problem dla każdego tematu </w:t>
      </w:r>
      <w:r w:rsidRPr="0070625D">
        <w:rPr>
          <w:rFonts w:asciiTheme="minorHAnsi" w:hAnsiTheme="minorHAnsi" w:cstheme="minorHAnsi"/>
        </w:rPr>
        <w:t xml:space="preserve">–sumaryczna liczba: </w:t>
      </w:r>
      <w:r w:rsidR="006224E3" w:rsidRPr="0070625D">
        <w:rPr>
          <w:rFonts w:asciiTheme="minorHAnsi" w:hAnsiTheme="minorHAnsi" w:cstheme="minorHAnsi"/>
        </w:rPr>
        <w:t>58</w:t>
      </w:r>
    </w:p>
    <w:p w14:paraId="47128B48" w14:textId="44E16EF2"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3. </w:t>
      </w:r>
      <w:r w:rsidR="006224E3" w:rsidRPr="0070625D">
        <w:rPr>
          <w:rFonts w:asciiTheme="minorHAnsi" w:hAnsiTheme="minorHAnsi" w:cstheme="minorHAnsi"/>
        </w:rPr>
        <w:t>Ekrany z wizualizacjami i tekstem - z nagraniem lektorskim, wymagające zakupu grafik lub wykonania grafik i schematów, wymagają zaprojektowania i osadzenia w narzędziu</w:t>
      </w:r>
      <w:r w:rsidR="006563CA" w:rsidRPr="0070625D">
        <w:rPr>
          <w:rFonts w:asciiTheme="minorHAnsi" w:hAnsiTheme="minorHAnsi" w:cstheme="minorHAnsi"/>
        </w:rPr>
        <w:t xml:space="preserve">: </w:t>
      </w:r>
      <w:r w:rsidR="006224E3" w:rsidRPr="0070625D">
        <w:rPr>
          <w:rFonts w:asciiTheme="minorHAnsi" w:hAnsiTheme="minorHAnsi" w:cstheme="minorHAnsi"/>
        </w:rPr>
        <w:t xml:space="preserve"> </w:t>
      </w:r>
      <w:r w:rsidR="00DE2607" w:rsidRPr="0070625D">
        <w:rPr>
          <w:rFonts w:asciiTheme="minorHAnsi" w:hAnsiTheme="minorHAnsi" w:cstheme="minorHAnsi"/>
        </w:rPr>
        <w:t xml:space="preserve">sumaryczna liczba: </w:t>
      </w:r>
      <w:r w:rsidR="006563CA" w:rsidRPr="0070625D">
        <w:rPr>
          <w:rFonts w:asciiTheme="minorHAnsi" w:hAnsiTheme="minorHAnsi" w:cstheme="minorHAnsi"/>
        </w:rPr>
        <w:t>376</w:t>
      </w:r>
    </w:p>
    <w:p w14:paraId="2D762758" w14:textId="4F1F1D45"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4. </w:t>
      </w:r>
      <w:r w:rsidR="006563CA" w:rsidRPr="0070625D">
        <w:rPr>
          <w:rFonts w:asciiTheme="minorHAnsi" w:hAnsiTheme="minorHAnsi" w:cstheme="minorHAnsi"/>
        </w:rPr>
        <w:t xml:space="preserve">Ekrany z pytaniami </w:t>
      </w:r>
      <w:proofErr w:type="spellStart"/>
      <w:r w:rsidR="006563CA" w:rsidRPr="0070625D">
        <w:rPr>
          <w:rFonts w:asciiTheme="minorHAnsi" w:hAnsiTheme="minorHAnsi" w:cstheme="minorHAnsi"/>
        </w:rPr>
        <w:t>quizowymi</w:t>
      </w:r>
      <w:proofErr w:type="spellEnd"/>
      <w:r w:rsidR="006563CA"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w:t>
      </w:r>
      <w:r w:rsidR="00DE2607" w:rsidRPr="0070625D">
        <w:rPr>
          <w:rFonts w:asciiTheme="minorHAnsi" w:hAnsiTheme="minorHAnsi" w:cstheme="minorHAnsi"/>
        </w:rPr>
        <w:t xml:space="preserve">sumaryczna liczba: </w:t>
      </w:r>
      <w:r w:rsidR="006563CA" w:rsidRPr="0070625D">
        <w:rPr>
          <w:rFonts w:asciiTheme="minorHAnsi" w:hAnsiTheme="minorHAnsi" w:cstheme="minorHAnsi"/>
        </w:rPr>
        <w:t>216</w:t>
      </w:r>
    </w:p>
    <w:p w14:paraId="28D01ACF" w14:textId="164378D5"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5. </w:t>
      </w:r>
      <w:r w:rsidR="006563CA" w:rsidRPr="0070625D">
        <w:rPr>
          <w:rFonts w:asciiTheme="minorHAnsi" w:hAnsiTheme="minorHAnsi" w:cstheme="minorHAnsi"/>
        </w:rPr>
        <w:t xml:space="preserve">Ekrany z zaawansowanymi elementami interaktywnymi i tekstem, zawierające skomplikowaną logikę (np. wieloużywalny komponent do stworzenia symulacji oprogramowania, gra, </w:t>
      </w:r>
      <w:proofErr w:type="spellStart"/>
      <w:r w:rsidR="006563CA" w:rsidRPr="0070625D">
        <w:rPr>
          <w:rFonts w:asciiTheme="minorHAnsi" w:hAnsiTheme="minorHAnsi" w:cstheme="minorHAnsi"/>
        </w:rPr>
        <w:t>framework</w:t>
      </w:r>
      <w:proofErr w:type="spellEnd"/>
      <w:r w:rsidR="006563CA"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w:t>
      </w:r>
      <w:r w:rsidRPr="0070625D">
        <w:rPr>
          <w:rFonts w:asciiTheme="minorHAnsi" w:hAnsiTheme="minorHAnsi" w:cstheme="minorHAnsi"/>
        </w:rPr>
        <w:t xml:space="preserve">sumaryczna liczba: </w:t>
      </w:r>
      <w:r w:rsidR="006563CA" w:rsidRPr="0070625D">
        <w:rPr>
          <w:rFonts w:asciiTheme="minorHAnsi" w:hAnsiTheme="minorHAnsi" w:cstheme="minorHAnsi"/>
        </w:rPr>
        <w:t>700</w:t>
      </w:r>
    </w:p>
    <w:p w14:paraId="52A147BF" w14:textId="04D02D1E"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6. </w:t>
      </w:r>
      <w:r w:rsidR="006563CA" w:rsidRPr="0070625D">
        <w:rPr>
          <w:rFonts w:asciiTheme="minorHAnsi" w:hAnsiTheme="minorHAnsi" w:cstheme="minorHAnsi"/>
        </w:rPr>
        <w:t>Ekrany z dokumentem lub obiektem osadzonym na ekranie -</w:t>
      </w:r>
      <w:r w:rsidR="00DE2607" w:rsidRPr="0070625D">
        <w:rPr>
          <w:rFonts w:asciiTheme="minorHAnsi" w:hAnsiTheme="minorHAnsi" w:cstheme="minorHAnsi"/>
        </w:rPr>
        <w:t xml:space="preserve"> sumaryczna liczba:</w:t>
      </w:r>
      <w:r w:rsidR="006563CA" w:rsidRPr="0070625D">
        <w:rPr>
          <w:rFonts w:asciiTheme="minorHAnsi" w:hAnsiTheme="minorHAnsi" w:cstheme="minorHAnsi"/>
        </w:rPr>
        <w:t xml:space="preserve"> 95</w:t>
      </w:r>
    </w:p>
    <w:p w14:paraId="6B90F83B" w14:textId="076CF79F" w:rsidR="00BC5EFA" w:rsidRPr="0070625D" w:rsidRDefault="00BC5EFA" w:rsidP="00723001">
      <w:pPr>
        <w:rPr>
          <w:rFonts w:asciiTheme="minorHAnsi" w:hAnsiTheme="minorHAnsi" w:cstheme="minorHAnsi"/>
        </w:rPr>
      </w:pPr>
      <w:r w:rsidRPr="0070625D">
        <w:rPr>
          <w:rFonts w:asciiTheme="minorHAnsi" w:hAnsiTheme="minorHAnsi" w:cstheme="minorHAnsi"/>
        </w:rPr>
        <w:t xml:space="preserve">7. </w:t>
      </w:r>
      <w:r w:rsidR="006563CA" w:rsidRPr="0070625D">
        <w:rPr>
          <w:rFonts w:asciiTheme="minorHAnsi" w:hAnsiTheme="minorHAnsi" w:cstheme="minorHAnsi"/>
        </w:rPr>
        <w:t>Ekrany wstępne i podsumowujące do quizów końcowych dla każdego tematu -</w:t>
      </w:r>
      <w:r w:rsidRPr="0070625D">
        <w:rPr>
          <w:rFonts w:asciiTheme="minorHAnsi" w:hAnsiTheme="minorHAnsi" w:cstheme="minorHAnsi"/>
        </w:rPr>
        <w:t xml:space="preserve"> sumar</w:t>
      </w:r>
      <w:r w:rsidR="002E4059" w:rsidRPr="0070625D">
        <w:rPr>
          <w:rFonts w:asciiTheme="minorHAnsi" w:hAnsiTheme="minorHAnsi" w:cstheme="minorHAnsi"/>
        </w:rPr>
        <w:t xml:space="preserve">yczna liczba: </w:t>
      </w:r>
      <w:r w:rsidR="006563CA" w:rsidRPr="0070625D">
        <w:rPr>
          <w:rFonts w:asciiTheme="minorHAnsi" w:hAnsiTheme="minorHAnsi" w:cstheme="minorHAnsi"/>
        </w:rPr>
        <w:t>28</w:t>
      </w:r>
    </w:p>
    <w:p w14:paraId="7A644861" w14:textId="0BB350A7" w:rsidR="006563CA" w:rsidRPr="0070625D" w:rsidRDefault="006563CA" w:rsidP="00723001">
      <w:pPr>
        <w:rPr>
          <w:rFonts w:asciiTheme="minorHAnsi" w:hAnsiTheme="minorHAnsi" w:cstheme="minorHAnsi"/>
        </w:rPr>
      </w:pPr>
      <w:r w:rsidRPr="0070625D">
        <w:rPr>
          <w:rFonts w:asciiTheme="minorHAnsi" w:hAnsiTheme="minorHAnsi" w:cstheme="minorHAnsi"/>
        </w:rPr>
        <w:t>8. Ekrany podsumowujące dla każdego tematu – sumaryczna liczba: 10</w:t>
      </w:r>
    </w:p>
    <w:p w14:paraId="104A4E58" w14:textId="35CD027F" w:rsidR="00723001" w:rsidRPr="0070625D" w:rsidRDefault="00723001" w:rsidP="00723001">
      <w:pPr>
        <w:rPr>
          <w:rFonts w:asciiTheme="minorHAnsi" w:hAnsiTheme="minorHAnsi" w:cstheme="minorHAnsi"/>
        </w:rPr>
      </w:pPr>
      <w:r w:rsidRPr="0070625D">
        <w:rPr>
          <w:rFonts w:asciiTheme="minorHAnsi" w:hAnsiTheme="minorHAnsi" w:cstheme="minorHAnsi"/>
        </w:rPr>
        <w:t>Sumaryczna licz</w:t>
      </w:r>
      <w:r w:rsidR="004657FB" w:rsidRPr="0070625D">
        <w:rPr>
          <w:rFonts w:asciiTheme="minorHAnsi" w:hAnsiTheme="minorHAnsi" w:cstheme="minorHAnsi"/>
        </w:rPr>
        <w:t xml:space="preserve">ba ekranów: </w:t>
      </w:r>
      <w:r w:rsidR="0070625D" w:rsidRPr="0070625D">
        <w:rPr>
          <w:rFonts w:asciiTheme="minorHAnsi" w:hAnsiTheme="minorHAnsi" w:cstheme="minorHAnsi"/>
        </w:rPr>
        <w:t>1533</w:t>
      </w:r>
    </w:p>
    <w:p w14:paraId="14E59B01" w14:textId="4778392C" w:rsidR="0070625D" w:rsidRPr="0070625D" w:rsidRDefault="0070625D" w:rsidP="00723001">
      <w:pPr>
        <w:rPr>
          <w:rFonts w:asciiTheme="minorHAnsi" w:hAnsiTheme="minorHAnsi" w:cstheme="minorHAnsi"/>
        </w:rPr>
      </w:pPr>
    </w:p>
    <w:p w14:paraId="3CB284D9" w14:textId="00617D02" w:rsidR="0070625D" w:rsidRPr="0070625D" w:rsidRDefault="0070625D" w:rsidP="0070625D">
      <w:pPr>
        <w:jc w:val="both"/>
        <w:textAlignment w:val="baseline"/>
        <w:rPr>
          <w:rFonts w:asciiTheme="minorHAnsi" w:hAnsiTheme="minorHAnsi" w:cstheme="minorHAnsi"/>
        </w:rPr>
      </w:pPr>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8h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Pr="0070625D">
        <w:rPr>
          <w:rFonts w:asciiTheme="minorHAnsi" w:hAnsiTheme="minorHAnsi" w:cstheme="minorHAnsi"/>
          <w:b/>
          <w:bCs/>
        </w:rPr>
        <w:t>8</w:t>
      </w:r>
      <w:r w:rsidRPr="0070625D">
        <w:rPr>
          <w:rFonts w:asciiTheme="minorHAnsi" w:hAnsiTheme="minorHAnsi" w:cstheme="minorHAnsi"/>
          <w:b/>
        </w:rPr>
        <w:t xml:space="preserve">h </w:t>
      </w:r>
      <w:r w:rsidRPr="0070625D">
        <w:rPr>
          <w:rFonts w:asciiTheme="minorHAnsi" w:hAnsiTheme="minorHAnsi" w:cstheme="minorHAnsi"/>
        </w:rPr>
        <w:t>opisuje poniższe zestawienie:</w:t>
      </w:r>
    </w:p>
    <w:p w14:paraId="6F04FA51" w14:textId="2D03EAEA" w:rsidR="0070625D" w:rsidRPr="0070625D" w:rsidRDefault="0070625D" w:rsidP="0070625D">
      <w:pPr>
        <w:jc w:val="both"/>
        <w:textAlignment w:val="baseline"/>
        <w:rPr>
          <w:rFonts w:asciiTheme="minorHAnsi" w:hAnsiTheme="minorHAnsi" w:cstheme="minorHAnsi"/>
        </w:rPr>
      </w:pPr>
    </w:p>
    <w:p w14:paraId="0EAEC459" w14:textId="6D0D29BC" w:rsidR="0070625D" w:rsidRPr="0070625D" w:rsidRDefault="0070625D" w:rsidP="0070625D">
      <w:pPr>
        <w:rPr>
          <w:rFonts w:asciiTheme="minorHAnsi" w:hAnsiTheme="minorHAnsi" w:cstheme="minorHAnsi"/>
        </w:rPr>
      </w:pPr>
      <w:r w:rsidRPr="0070625D">
        <w:rPr>
          <w:rFonts w:asciiTheme="minorHAnsi" w:hAnsiTheme="minorHAnsi" w:cstheme="minorHAnsi"/>
        </w:rPr>
        <w:t>1. Ekrany tytułowe dla tematów –sumaryczna liczba: 10</w:t>
      </w:r>
    </w:p>
    <w:p w14:paraId="61AF42D4" w14:textId="187DDE4F" w:rsidR="0070625D" w:rsidRPr="0070625D" w:rsidRDefault="0070625D" w:rsidP="0070625D">
      <w:pPr>
        <w:rPr>
          <w:rFonts w:asciiTheme="minorHAnsi" w:hAnsiTheme="minorHAnsi" w:cstheme="minorHAnsi"/>
        </w:rPr>
      </w:pPr>
      <w:r w:rsidRPr="0070625D">
        <w:rPr>
          <w:rFonts w:asciiTheme="minorHAnsi" w:hAnsiTheme="minorHAnsi" w:cstheme="minorHAnsi"/>
        </w:rPr>
        <w:t>2. Ekrany prezentujące cele i problem dla każdego tematu –sumaryczna liczba: 10</w:t>
      </w:r>
    </w:p>
    <w:p w14:paraId="1BA39735" w14:textId="25FAABD5" w:rsidR="0070625D" w:rsidRPr="0070625D" w:rsidRDefault="0070625D" w:rsidP="0070625D">
      <w:pPr>
        <w:rPr>
          <w:rFonts w:asciiTheme="minorHAnsi" w:hAnsiTheme="minorHAnsi" w:cstheme="minorHAnsi"/>
        </w:rPr>
      </w:pPr>
      <w:r w:rsidRPr="0070625D">
        <w:rPr>
          <w:rFonts w:asciiTheme="minorHAnsi" w:hAnsiTheme="minorHAnsi" w:cstheme="minorHAnsi"/>
        </w:rPr>
        <w:t>3. Ekrany z wizualizacjami i tekstem - z nagraniem lektorskim, wymagające zakupu grafik lub wykonania grafik i schematów, wymagają zaprojektowania i osadzenia w narzędziu:  sumaryczna liczba: 19</w:t>
      </w:r>
    </w:p>
    <w:p w14:paraId="6DEC9E13" w14:textId="3017CDF2" w:rsidR="0070625D" w:rsidRPr="0070625D" w:rsidRDefault="0070625D" w:rsidP="0070625D">
      <w:pPr>
        <w:rPr>
          <w:rFonts w:asciiTheme="minorHAnsi" w:hAnsiTheme="minorHAnsi" w:cstheme="minorHAnsi"/>
        </w:rPr>
      </w:pPr>
      <w:r w:rsidRPr="0070625D">
        <w:rPr>
          <w:rFonts w:asciiTheme="minorHAnsi" w:hAnsiTheme="minorHAnsi" w:cstheme="minorHAnsi"/>
        </w:rPr>
        <w:t xml:space="preserve">4. Ekrany z pytaniami </w:t>
      </w:r>
      <w:proofErr w:type="spellStart"/>
      <w:r w:rsidRPr="0070625D">
        <w:rPr>
          <w:rFonts w:asciiTheme="minorHAnsi" w:hAnsiTheme="minorHAnsi" w:cstheme="minorHAnsi"/>
        </w:rPr>
        <w:t>quizowymi</w:t>
      </w:r>
      <w:proofErr w:type="spellEnd"/>
      <w:r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sumaryczna liczba: 38</w:t>
      </w:r>
    </w:p>
    <w:p w14:paraId="2979263B" w14:textId="6A805D48" w:rsidR="0070625D" w:rsidRPr="0070625D" w:rsidRDefault="0070625D" w:rsidP="0070625D">
      <w:pPr>
        <w:rPr>
          <w:rFonts w:asciiTheme="minorHAnsi" w:hAnsiTheme="minorHAnsi" w:cstheme="minorHAnsi"/>
        </w:rPr>
      </w:pPr>
      <w:r w:rsidRPr="0070625D">
        <w:rPr>
          <w:rFonts w:asciiTheme="minorHAnsi" w:hAnsiTheme="minorHAnsi" w:cstheme="minorHAnsi"/>
        </w:rPr>
        <w:t xml:space="preserve">5. Ekrany z zaawansowanymi elementami interaktywnymi i tekstem, zawierające skomplikowaną logikę (np. wieloużywalny komponent do stworzenia symulacji oprogramowania, gra, </w:t>
      </w:r>
      <w:proofErr w:type="spellStart"/>
      <w:r w:rsidRPr="0070625D">
        <w:rPr>
          <w:rFonts w:asciiTheme="minorHAnsi" w:hAnsiTheme="minorHAnsi" w:cstheme="minorHAnsi"/>
        </w:rPr>
        <w:t>framework</w:t>
      </w:r>
      <w:proofErr w:type="spellEnd"/>
      <w:r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sumaryczna liczba: 47</w:t>
      </w:r>
    </w:p>
    <w:p w14:paraId="27BC6B7E" w14:textId="2F4E008C" w:rsidR="0070625D" w:rsidRPr="0070625D" w:rsidRDefault="0070625D" w:rsidP="0070625D">
      <w:pPr>
        <w:rPr>
          <w:rFonts w:asciiTheme="minorHAnsi" w:hAnsiTheme="minorHAnsi" w:cstheme="minorHAnsi"/>
        </w:rPr>
      </w:pPr>
      <w:r w:rsidRPr="0070625D">
        <w:rPr>
          <w:rFonts w:asciiTheme="minorHAnsi" w:hAnsiTheme="minorHAnsi" w:cstheme="minorHAnsi"/>
        </w:rPr>
        <w:t>6. Ekrany z dokumentem lub obiektem osadzonym na ekranie - sumaryczna liczba: 3,5</w:t>
      </w:r>
    </w:p>
    <w:p w14:paraId="0274943F" w14:textId="1A26BD7A" w:rsidR="0070625D" w:rsidRPr="0070625D" w:rsidRDefault="0070625D" w:rsidP="0070625D">
      <w:pPr>
        <w:rPr>
          <w:rFonts w:asciiTheme="minorHAnsi" w:hAnsiTheme="minorHAnsi" w:cstheme="minorHAnsi"/>
        </w:rPr>
      </w:pPr>
      <w:r w:rsidRPr="0070625D">
        <w:rPr>
          <w:rFonts w:asciiTheme="minorHAnsi" w:hAnsiTheme="minorHAnsi" w:cstheme="minorHAnsi"/>
        </w:rPr>
        <w:t>7. Ekrany wstępne i podsumowujące do quizów końcowych dla każdego tematu - sumaryczna liczba: 10</w:t>
      </w:r>
    </w:p>
    <w:p w14:paraId="4D67F5B3" w14:textId="3A1A5AF9" w:rsidR="0070625D" w:rsidRPr="0070625D" w:rsidRDefault="0070625D" w:rsidP="0070625D">
      <w:pPr>
        <w:rPr>
          <w:rFonts w:asciiTheme="minorHAnsi" w:hAnsiTheme="minorHAnsi" w:cstheme="minorHAnsi"/>
        </w:rPr>
      </w:pPr>
      <w:r w:rsidRPr="0070625D">
        <w:rPr>
          <w:rFonts w:asciiTheme="minorHAnsi" w:hAnsiTheme="minorHAnsi" w:cstheme="minorHAnsi"/>
        </w:rPr>
        <w:t>8. Ekrany podsumowujące dla każdego tematu – sumaryczna liczba: 5</w:t>
      </w:r>
    </w:p>
    <w:p w14:paraId="2849B271" w14:textId="2603F1D7" w:rsidR="0070625D" w:rsidRDefault="0070625D" w:rsidP="0070625D">
      <w:pPr>
        <w:rPr>
          <w:rFonts w:asciiTheme="minorHAnsi" w:hAnsiTheme="minorHAnsi" w:cstheme="minorHAnsi"/>
        </w:rPr>
      </w:pPr>
      <w:r w:rsidRPr="0070625D">
        <w:rPr>
          <w:rFonts w:asciiTheme="minorHAnsi" w:hAnsiTheme="minorHAnsi" w:cstheme="minorHAnsi"/>
        </w:rPr>
        <w:t>Sumaryczna liczba ekranów: 143,5</w:t>
      </w:r>
    </w:p>
    <w:bookmarkEnd w:id="2"/>
    <w:p w14:paraId="0A57E5A8" w14:textId="77777777" w:rsidR="0070625D" w:rsidRPr="008B55DD" w:rsidRDefault="0070625D" w:rsidP="0070625D">
      <w:pPr>
        <w:jc w:val="both"/>
        <w:textAlignment w:val="baseline"/>
        <w:rPr>
          <w:rFonts w:asciiTheme="minorHAnsi" w:hAnsiTheme="minorHAnsi" w:cstheme="minorHAnsi"/>
          <w:highlight w:val="yellow"/>
        </w:rPr>
      </w:pPr>
    </w:p>
    <w:p w14:paraId="6A363595" w14:textId="77777777" w:rsidR="0070625D" w:rsidRPr="000A7667" w:rsidRDefault="0070625D" w:rsidP="00723001">
      <w:pPr>
        <w:rPr>
          <w:rFonts w:asciiTheme="minorHAnsi" w:hAnsiTheme="minorHAnsi" w:cstheme="minorHAnsi"/>
        </w:rPr>
      </w:pPr>
    </w:p>
    <w:p w14:paraId="6A2B0DD2" w14:textId="77777777" w:rsidR="00723001" w:rsidRPr="000A7667" w:rsidRDefault="00723001" w:rsidP="00AD2528">
      <w:pPr>
        <w:rPr>
          <w:rFonts w:asciiTheme="minorHAnsi" w:hAnsiTheme="minorHAnsi" w:cstheme="minorHAnsi"/>
        </w:rPr>
      </w:pPr>
    </w:p>
    <w:p w14:paraId="1C165C21" w14:textId="77777777" w:rsidR="00AD2528" w:rsidRPr="000A7667" w:rsidRDefault="00AD2528" w:rsidP="00AD2528">
      <w:pPr>
        <w:rPr>
          <w:rFonts w:asciiTheme="minorHAnsi" w:hAnsiTheme="minorHAnsi" w:cstheme="minorHAnsi"/>
        </w:rPr>
      </w:pPr>
    </w:p>
    <w:p w14:paraId="1C165C22" w14:textId="4F2733A0" w:rsidR="00AD2528" w:rsidRPr="000A7667" w:rsidRDefault="00AD2528" w:rsidP="00AD2528">
      <w:pPr>
        <w:jc w:val="both"/>
        <w:rPr>
          <w:rFonts w:asciiTheme="minorHAnsi" w:hAnsiTheme="minorHAnsi" w:cstheme="minorHAnsi"/>
        </w:rPr>
      </w:pPr>
      <w:r w:rsidRPr="000A7667">
        <w:rPr>
          <w:rFonts w:asciiTheme="minorHAnsi" w:hAnsiTheme="minorHAnsi" w:cstheme="minorHAnsi"/>
        </w:rPr>
        <w:t>Zamawiający ma prawo nie zgodzić się na rozwiązanie alternatywne lub udzielić wskazówek dotyczących tego rozwiązania, do których Wykonawca jest zobowiązany się zastosować.</w:t>
      </w:r>
    </w:p>
    <w:p w14:paraId="1C165C23" w14:textId="77777777" w:rsidR="00AD2528" w:rsidRPr="000A7667" w:rsidRDefault="00AD2528" w:rsidP="00AD2528">
      <w:pPr>
        <w:jc w:val="both"/>
        <w:rPr>
          <w:rFonts w:asciiTheme="minorHAnsi" w:hAnsiTheme="minorHAnsi" w:cstheme="minorHAnsi"/>
        </w:rPr>
      </w:pPr>
    </w:p>
    <w:p w14:paraId="1C165C2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1C165C25" w14:textId="77777777" w:rsidR="00AD2528" w:rsidRPr="000A7667" w:rsidRDefault="00AD2528" w:rsidP="00AD2528">
      <w:pPr>
        <w:textAlignment w:val="baseline"/>
        <w:rPr>
          <w:rFonts w:asciiTheme="minorHAnsi" w:hAnsiTheme="minorHAnsi" w:cstheme="minorHAnsi"/>
        </w:rPr>
      </w:pPr>
    </w:p>
    <w:p w14:paraId="1C165C32" w14:textId="77777777" w:rsidR="00AD2528" w:rsidRPr="000A7667" w:rsidRDefault="00AD2528" w:rsidP="00AD2528">
      <w:pPr>
        <w:jc w:val="both"/>
        <w:rPr>
          <w:rFonts w:asciiTheme="minorHAnsi" w:hAnsiTheme="minorHAnsi" w:cstheme="minorHAnsi"/>
        </w:rPr>
      </w:pPr>
    </w:p>
    <w:p w14:paraId="1C165C33" w14:textId="31394DC0" w:rsidR="00AD2528" w:rsidRPr="000A7667" w:rsidRDefault="00AD2528" w:rsidP="00AD2528">
      <w:pPr>
        <w:jc w:val="both"/>
        <w:rPr>
          <w:rFonts w:asciiTheme="minorHAnsi" w:hAnsiTheme="minorHAnsi" w:cstheme="minorHAnsi"/>
          <w:b/>
          <w:bCs/>
        </w:rPr>
      </w:pPr>
      <w:r w:rsidRPr="000A7667">
        <w:rPr>
          <w:rFonts w:asciiTheme="minorHAnsi" w:hAnsiTheme="minorHAnsi" w:cstheme="minorHAnsi"/>
          <w:b/>
          <w:bCs/>
        </w:rPr>
        <w:t>I.3.</w:t>
      </w:r>
      <w:r w:rsidR="000A3225">
        <w:rPr>
          <w:rFonts w:asciiTheme="minorHAnsi" w:hAnsiTheme="minorHAnsi" w:cstheme="minorHAnsi"/>
          <w:b/>
          <w:bCs/>
        </w:rPr>
        <w:t>3</w:t>
      </w:r>
      <w:r w:rsidRPr="000A7667">
        <w:rPr>
          <w:rFonts w:asciiTheme="minorHAnsi" w:hAnsiTheme="minorHAnsi" w:cstheme="minorHAnsi"/>
          <w:b/>
          <w:bCs/>
        </w:rPr>
        <w:t xml:space="preserve">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założenia technologiczne</w:t>
      </w:r>
    </w:p>
    <w:p w14:paraId="1C165C3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Intencją</w:t>
      </w:r>
      <w:r w:rsidRPr="000A7667">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jako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Suite 9+, do którego Zamawiający posiada licencje. Rozwiązania technologiczne przyjęte w implementacji podręcznika multimedialnego nie mogą implikować na Zamawiającym konieczności zakupu żadnych dodatkowych licencji do oprogramowania lub jego elementów. </w:t>
      </w:r>
    </w:p>
    <w:p w14:paraId="1C165C35" w14:textId="77777777" w:rsidR="00AD2528" w:rsidRPr="000A7667" w:rsidRDefault="00AD2528" w:rsidP="00AD2528">
      <w:pPr>
        <w:rPr>
          <w:rFonts w:asciiTheme="minorHAnsi" w:hAnsiTheme="minorHAnsi" w:cstheme="minorHAnsi"/>
        </w:rPr>
      </w:pPr>
    </w:p>
    <w:p w14:paraId="1C165C36"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Podręcznik multimedialny powinien prawidłowo działać na następujących urządzeniach:</w:t>
      </w:r>
    </w:p>
    <w:p w14:paraId="1C165C37"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1. urządzeniach mobilnych z systemami Android v4+, iOS v6+ z obsługą najnowszych wersji przeglądarek odpowiednio dostępnych na wymienionych platformach: Internet, Chrome,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Dolphin</w:t>
      </w:r>
      <w:proofErr w:type="spellEnd"/>
      <w:r w:rsidRPr="000A7667">
        <w:rPr>
          <w:rFonts w:asciiTheme="minorHAnsi" w:hAnsiTheme="minorHAnsi" w:cstheme="minorHAnsi"/>
        </w:rPr>
        <w:t>, Safari, Internet Explorer Mobile.</w:t>
      </w:r>
    </w:p>
    <w:p w14:paraId="1C165C38"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2. komputerach PC z systemami z rodziny Windows 8 i nowszymi, Linux, Mac OS i obsługą przeglądarek: Internet Explorer v11+, Safari v5+,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v60+, Opera v60+, Chrome v70+.</w:t>
      </w:r>
    </w:p>
    <w:p w14:paraId="1C165C39" w14:textId="77777777" w:rsidR="00AD2528" w:rsidRPr="000A7667" w:rsidRDefault="00AD2528" w:rsidP="00AD2528">
      <w:pPr>
        <w:jc w:val="both"/>
        <w:textAlignment w:val="baseline"/>
        <w:rPr>
          <w:rFonts w:asciiTheme="minorHAnsi" w:hAnsiTheme="minorHAnsi" w:cstheme="minorHAnsi"/>
        </w:rPr>
      </w:pPr>
    </w:p>
    <w:p w14:paraId="1C165C3A"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Technologie wykonania podręcznika: HTML5/XHTML/DHTML/XML, CSS3, JavaScript, załączniki PDF, XLS/XLSX, DOC/DOCX. </w:t>
      </w:r>
    </w:p>
    <w:p w14:paraId="1C165C3B" w14:textId="77777777" w:rsidR="00AD2528" w:rsidRPr="000A7667" w:rsidRDefault="00AD2528" w:rsidP="00AD2528">
      <w:pPr>
        <w:jc w:val="both"/>
        <w:textAlignment w:val="baseline"/>
        <w:rPr>
          <w:rFonts w:asciiTheme="minorHAnsi" w:hAnsiTheme="minorHAnsi" w:cstheme="minorHAnsi"/>
        </w:rPr>
      </w:pPr>
    </w:p>
    <w:p w14:paraId="1C165C3C" w14:textId="36ED3DCB" w:rsidR="00AD2528" w:rsidRPr="000A7667" w:rsidRDefault="00AD2528" w:rsidP="00AD2528">
      <w:pPr>
        <w:jc w:val="both"/>
        <w:rPr>
          <w:rFonts w:asciiTheme="minorHAnsi" w:hAnsiTheme="minorHAnsi" w:cstheme="minorHAnsi"/>
        </w:rPr>
      </w:pPr>
      <w:r w:rsidRPr="000A7667">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1C165C3D" w14:textId="77777777" w:rsidR="00AD2528" w:rsidRPr="000A7667" w:rsidRDefault="00AD2528" w:rsidP="00AD2528">
      <w:pPr>
        <w:rPr>
          <w:rFonts w:asciiTheme="minorHAnsi" w:hAnsiTheme="minorHAnsi" w:cstheme="minorHAnsi"/>
        </w:rPr>
      </w:pPr>
    </w:p>
    <w:p w14:paraId="1C165C3E"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I.4 Opis przedmiotu </w:t>
      </w:r>
      <w:r>
        <w:rPr>
          <w:rFonts w:asciiTheme="minorHAnsi" w:hAnsiTheme="minorHAnsi" w:cstheme="minorHAnsi"/>
          <w:b/>
          <w:bCs/>
        </w:rPr>
        <w:t>Zamówienia</w:t>
      </w:r>
      <w:r w:rsidRPr="000A7667">
        <w:rPr>
          <w:rFonts w:asciiTheme="minorHAnsi" w:hAnsiTheme="minorHAnsi" w:cstheme="minorHAnsi"/>
          <w:b/>
          <w:bCs/>
        </w:rPr>
        <w:t xml:space="preserve"> – Aktywności dla odbiorców </w:t>
      </w:r>
    </w:p>
    <w:p w14:paraId="1C165C3F"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W kursie na platformie zdalnego nauczania należy zamieścić </w:t>
      </w:r>
      <w:r w:rsidRPr="0070625D">
        <w:rPr>
          <w:rFonts w:asciiTheme="minorHAnsi" w:hAnsiTheme="minorHAnsi" w:cstheme="minorHAnsi"/>
        </w:rPr>
        <w:t>wszystkie aktywności dla odbiorców (osób uczących się), aby zapewnić realizację zaprojektowanego procesu dydaktycznego dla minimum 500 osób.</w:t>
      </w:r>
    </w:p>
    <w:p w14:paraId="1C165C40" w14:textId="77777777" w:rsidR="00AD2528" w:rsidRPr="000A7667" w:rsidRDefault="00AD2528" w:rsidP="00AD2528">
      <w:pPr>
        <w:jc w:val="both"/>
        <w:textAlignment w:val="baseline"/>
        <w:rPr>
          <w:rFonts w:asciiTheme="minorHAnsi" w:hAnsiTheme="minorHAnsi" w:cstheme="minorHAnsi"/>
          <w:bCs/>
        </w:rPr>
      </w:pPr>
    </w:p>
    <w:p w14:paraId="1C165C41" w14:textId="51E20C6B"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Cs/>
        </w:rPr>
        <w:t>Wykonanie aktywności dla odbiorców</w:t>
      </w:r>
      <w:r w:rsidRPr="000A7667">
        <w:rPr>
          <w:rFonts w:asciiTheme="minorHAnsi" w:hAnsiTheme="minorHAnsi" w:cstheme="minorHAnsi"/>
          <w:b/>
          <w:bCs/>
        </w:rPr>
        <w:t xml:space="preserve"> </w:t>
      </w:r>
      <w:r w:rsidRPr="000A7667">
        <w:rPr>
          <w:rFonts w:asciiTheme="minorHAnsi" w:hAnsiTheme="minorHAnsi" w:cstheme="minorHAnsi"/>
        </w:rPr>
        <w:t>polegać będzie na przygotowaniu</w:t>
      </w:r>
      <w:r w:rsidR="001949C7">
        <w:rPr>
          <w:rFonts w:asciiTheme="minorHAnsi" w:hAnsiTheme="minorHAnsi" w:cstheme="minorHAnsi"/>
        </w:rPr>
        <w:t xml:space="preserve">, w </w:t>
      </w:r>
      <w:r w:rsidR="001949C7" w:rsidRPr="001949C7">
        <w:rPr>
          <w:rFonts w:asciiTheme="minorHAnsi" w:hAnsiTheme="minorHAnsi" w:cstheme="minorHAnsi"/>
          <w:b/>
          <w:bCs/>
        </w:rPr>
        <w:t>języku angielskim</w:t>
      </w:r>
      <w:r w:rsidRPr="000A7667">
        <w:rPr>
          <w:rFonts w:asciiTheme="minorHAnsi" w:hAnsiTheme="minorHAnsi" w:cstheme="minorHAnsi"/>
        </w:rPr>
        <w:t xml:space="preserve"> wytycznych, poleceń, szablonów, wzorów dokumentów, ankiet, głosowań, podziału grup, grupowań,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C42" w14:textId="77777777" w:rsidR="00AD2528" w:rsidRPr="000A7667" w:rsidRDefault="00AD2528" w:rsidP="00AD2528">
      <w:pPr>
        <w:textAlignment w:val="baseline"/>
        <w:rPr>
          <w:rFonts w:asciiTheme="minorHAnsi" w:hAnsiTheme="minorHAnsi" w:cstheme="minorHAnsi"/>
          <w:b/>
          <w:bCs/>
        </w:rPr>
      </w:pPr>
    </w:p>
    <w:p w14:paraId="1C165C43" w14:textId="77777777" w:rsidR="00AD2528" w:rsidRPr="0070625D" w:rsidRDefault="00AD2528" w:rsidP="00AD2528">
      <w:pPr>
        <w:rPr>
          <w:rFonts w:asciiTheme="minorHAnsi" w:hAnsiTheme="minorHAnsi" w:cstheme="minorHAnsi"/>
        </w:rPr>
      </w:pPr>
      <w:r w:rsidRPr="0070625D">
        <w:rPr>
          <w:rFonts w:asciiTheme="minorHAnsi" w:hAnsiTheme="minorHAnsi" w:cstheme="minorHAnsi"/>
        </w:rPr>
        <w:t>Aktywności bazować muszą na teorii konstruktywizmu i muszą mieć uzasadnienie dla realizacji efektów kształcenia przypisanych dla danego tematu, w postaci na przykład:</w:t>
      </w:r>
    </w:p>
    <w:p w14:paraId="1C165C44"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a. zaprojektowanych ćwiczeń do samodzielnej realizacji przez uczestników,</w:t>
      </w:r>
    </w:p>
    <w:p w14:paraId="1C165C45"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b. quizów cząstkowych i podsumowujących/końcowych zaimplementowanych na platformie zdalnego nauczania,</w:t>
      </w:r>
    </w:p>
    <w:p w14:paraId="1C165C46"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c. głosowań, ankiet i kwestionariuszy, w tym głosowań do wyboru grup i realizacji projektów grupowych,</w:t>
      </w:r>
    </w:p>
    <w:p w14:paraId="1C165C47"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d. tematycznych forów dyskusyjnych,</w:t>
      </w:r>
    </w:p>
    <w:p w14:paraId="1C165C48"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 xml:space="preserve">e. linków do systemu </w:t>
      </w:r>
      <w:proofErr w:type="spellStart"/>
      <w:r w:rsidRPr="0070625D">
        <w:rPr>
          <w:rFonts w:asciiTheme="minorHAnsi" w:hAnsiTheme="minorHAnsi" w:cstheme="minorHAnsi"/>
        </w:rPr>
        <w:t>webinarowego</w:t>
      </w:r>
      <w:proofErr w:type="spellEnd"/>
      <w:r w:rsidRPr="0070625D">
        <w:rPr>
          <w:rFonts w:asciiTheme="minorHAnsi" w:hAnsiTheme="minorHAnsi" w:cstheme="minorHAnsi"/>
        </w:rPr>
        <w:t>,</w:t>
      </w:r>
    </w:p>
    <w:p w14:paraId="1C165C49"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f. warsztatów,</w:t>
      </w:r>
    </w:p>
    <w:p w14:paraId="1C165C4A"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g. baz danych,</w:t>
      </w:r>
    </w:p>
    <w:p w14:paraId="1C165C4B" w14:textId="77777777" w:rsidR="00AD2528" w:rsidRPr="000A7667" w:rsidRDefault="00AD2528" w:rsidP="00AD2528">
      <w:pPr>
        <w:ind w:left="113"/>
        <w:rPr>
          <w:rFonts w:asciiTheme="minorHAnsi" w:hAnsiTheme="minorHAnsi" w:cstheme="minorHAnsi"/>
        </w:rPr>
      </w:pPr>
      <w:r w:rsidRPr="0070625D">
        <w:rPr>
          <w:rFonts w:asciiTheme="minorHAnsi" w:hAnsiTheme="minorHAnsi" w:cstheme="minorHAnsi"/>
        </w:rPr>
        <w:t xml:space="preserve">h. innych aktywności platformy </w:t>
      </w:r>
      <w:proofErr w:type="spellStart"/>
      <w:r w:rsidRPr="0070625D">
        <w:rPr>
          <w:rFonts w:asciiTheme="minorHAnsi" w:hAnsiTheme="minorHAnsi" w:cstheme="minorHAnsi"/>
        </w:rPr>
        <w:t>Moodle</w:t>
      </w:r>
      <w:proofErr w:type="spellEnd"/>
      <w:r w:rsidRPr="0070625D">
        <w:rPr>
          <w:rFonts w:asciiTheme="minorHAnsi" w:hAnsiTheme="minorHAnsi" w:cstheme="minorHAnsi"/>
        </w:rPr>
        <w:t xml:space="preserve"> uzasadnionych metodycznie i będących wynikiem przyjętej strategii dla zaprojektowanego procesu dydaktycznego danego przedmiotu.</w:t>
      </w:r>
    </w:p>
    <w:p w14:paraId="1C165C4F" w14:textId="77777777" w:rsidR="00AD2528" w:rsidRPr="000A7667" w:rsidRDefault="00AD2528" w:rsidP="00AD2528">
      <w:pPr>
        <w:rPr>
          <w:rFonts w:asciiTheme="minorHAnsi" w:hAnsiTheme="minorHAnsi" w:cstheme="minorHAnsi"/>
          <w:b/>
          <w:bCs/>
        </w:rPr>
      </w:pPr>
    </w:p>
    <w:p w14:paraId="1C165C50" w14:textId="17542043" w:rsidR="00AD2528" w:rsidRPr="000A7667" w:rsidRDefault="00AD2528" w:rsidP="00AD2528">
      <w:pPr>
        <w:rPr>
          <w:rFonts w:asciiTheme="minorHAnsi" w:hAnsiTheme="minorHAnsi" w:cstheme="minorBidi"/>
        </w:rPr>
      </w:pPr>
      <w:r w:rsidRPr="7CDDC040">
        <w:rPr>
          <w:rFonts w:asciiTheme="minorHAnsi" w:hAnsiTheme="minorHAnsi" w:cstheme="minorBidi"/>
        </w:rPr>
        <w:t>Każdy z materiałów do kursów składać się</w:t>
      </w:r>
      <w:r w:rsidR="001949C7">
        <w:rPr>
          <w:rFonts w:asciiTheme="minorHAnsi" w:hAnsiTheme="minorHAnsi" w:cstheme="minorBidi"/>
        </w:rPr>
        <w:t xml:space="preserve"> będzie</w:t>
      </w:r>
      <w:r w:rsidRPr="7CDDC040">
        <w:rPr>
          <w:rFonts w:asciiTheme="minorHAnsi" w:hAnsiTheme="minorHAnsi" w:cstheme="minorBidi"/>
        </w:rPr>
        <w:t xml:space="preserve"> z następujących elementów:</w:t>
      </w:r>
    </w:p>
    <w:p w14:paraId="1C165C51" w14:textId="77777777" w:rsidR="00AD2528" w:rsidRPr="000A7667" w:rsidRDefault="00AD2528" w:rsidP="00AD2528">
      <w:pPr>
        <w:rPr>
          <w:rFonts w:asciiTheme="minorHAnsi" w:hAnsiTheme="minorHAnsi" w:cstheme="minorHAnsi"/>
        </w:rPr>
      </w:pPr>
    </w:p>
    <w:p w14:paraId="1C165C52"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1. Nagłówek</w:t>
      </w:r>
    </w:p>
    <w:p w14:paraId="1C165C53"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Nagłówek zawiera:</w:t>
      </w:r>
    </w:p>
    <w:p w14:paraId="1C165C54"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a. Etykietę „Słowo wstępne” z powitaniem uczestników w kursie przez wykładowcę lub zespół wykładowców prowadzących zajęcia.</w:t>
      </w:r>
    </w:p>
    <w:p w14:paraId="1C165C55"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b. Wprowadzenie - wykonane jako rozdział wstępny podręcznika multimedialnego, przedstawiające instrukcje korzystania z niego, sylwetkę autora/autorów, oznaczenia, cele całego przedmiotu, korzyści dla uczestnika z nauki całego przedmiotu.</w:t>
      </w:r>
    </w:p>
    <w:p w14:paraId="1C165C5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c. Aktywność „Forum dyskusyjne”</w:t>
      </w:r>
    </w:p>
    <w:p w14:paraId="1C165C5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d. Dokument „Co warto wiedzieć, zanim rozpoczniesz naukę?”</w:t>
      </w:r>
    </w:p>
    <w:p w14:paraId="1C165C58"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e. Dokument „Zasady zaliczenia i harmonogram”</w:t>
      </w:r>
    </w:p>
    <w:p w14:paraId="1C165C59"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f. Dokument „Karta przedmiotu”</w:t>
      </w:r>
    </w:p>
    <w:p w14:paraId="1C165C5A" w14:textId="77777777" w:rsidR="00AD2528" w:rsidRPr="000A7667" w:rsidRDefault="00AD2528" w:rsidP="00AD2528">
      <w:pPr>
        <w:ind w:left="113"/>
        <w:rPr>
          <w:rFonts w:asciiTheme="minorHAnsi" w:hAnsiTheme="minorHAnsi" w:cstheme="minorBidi"/>
        </w:rPr>
      </w:pPr>
      <w:r w:rsidRPr="7CDDC040">
        <w:rPr>
          <w:rFonts w:asciiTheme="minorHAnsi" w:hAnsiTheme="minorHAnsi" w:cstheme="minorBidi"/>
        </w:rPr>
        <w:t>g. Dokument „Karta pracy studenta”</w:t>
      </w:r>
    </w:p>
    <w:p w14:paraId="1C165C5B" w14:textId="77777777" w:rsidR="00AD2528" w:rsidRPr="000A7667" w:rsidRDefault="00AD2528" w:rsidP="00AD2528">
      <w:pPr>
        <w:rPr>
          <w:rFonts w:asciiTheme="minorHAnsi" w:hAnsiTheme="minorHAnsi" w:cstheme="minorHAnsi"/>
        </w:rPr>
      </w:pPr>
    </w:p>
    <w:p w14:paraId="1C165C5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2. Tematy </w:t>
      </w:r>
    </w:p>
    <w:p w14:paraId="1C165C5D"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Tematy posiadają nazwę nadawaną według schematu: „Temat X: Nazwa obszaru merytorycznego (</w:t>
      </w:r>
      <w:proofErr w:type="spellStart"/>
      <w:r w:rsidRPr="000A7667">
        <w:rPr>
          <w:rFonts w:asciiTheme="minorHAnsi" w:hAnsiTheme="minorHAnsi" w:cstheme="minorHAnsi"/>
        </w:rPr>
        <w:t>Yh</w:t>
      </w:r>
      <w:proofErr w:type="spellEnd"/>
      <w:r w:rsidRPr="000A7667">
        <w:rPr>
          <w:rFonts w:asciiTheme="minorHAnsi" w:hAnsiTheme="minorHAnsi" w:cstheme="minorHAnsi"/>
        </w:rPr>
        <w:t>)”, gdzie X to kolejny numer tematu, a Y to ilość godzin potrzebna na jego realizację przez studenta. Tematy zawierają następujące elementy:</w:t>
      </w:r>
    </w:p>
    <w:p w14:paraId="1C165C5E" w14:textId="77777777" w:rsidR="00AD2528" w:rsidRPr="000A7667" w:rsidRDefault="00AD2528" w:rsidP="00AD2528">
      <w:pPr>
        <w:rPr>
          <w:rFonts w:asciiTheme="minorHAnsi" w:hAnsiTheme="minorHAnsi" w:cstheme="minorHAnsi"/>
        </w:rPr>
      </w:pPr>
    </w:p>
    <w:p w14:paraId="1C165C5F"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a. Efekty kształcenia oraz korzyści </w:t>
      </w:r>
      <w:r w:rsidRPr="000A7667">
        <w:rPr>
          <w:rFonts w:asciiTheme="minorHAnsi" w:hAnsiTheme="minorHAnsi" w:cstheme="minorHAnsi"/>
        </w:rPr>
        <w:t>dla uczestnika kursu wynikające z realizacji danego bloku, w postaci etykiety.</w:t>
      </w:r>
    </w:p>
    <w:p w14:paraId="1C165C60"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b. Materiały dydaktyczne </w:t>
      </w:r>
      <w:r w:rsidRPr="000A7667">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1C165C61" w14:textId="77777777" w:rsidR="00AD2528" w:rsidRPr="000A7667" w:rsidRDefault="00AD2528" w:rsidP="00AD2528">
      <w:pPr>
        <w:ind w:left="113"/>
        <w:jc w:val="both"/>
        <w:rPr>
          <w:rFonts w:asciiTheme="minorHAnsi" w:hAnsiTheme="minorHAnsi" w:cstheme="minorHAnsi"/>
          <w:bCs/>
        </w:rPr>
      </w:pPr>
      <w:r w:rsidRPr="000A7667">
        <w:rPr>
          <w:rFonts w:asciiTheme="minorHAnsi" w:hAnsiTheme="minorHAnsi" w:cstheme="minorHAnsi"/>
          <w:b/>
          <w:bCs/>
        </w:rPr>
        <w:t>c. Podręczniki multimedialne</w:t>
      </w:r>
      <w:r w:rsidRPr="000A7667">
        <w:rPr>
          <w:rFonts w:asciiTheme="minorHAnsi" w:hAnsiTheme="minorHAnsi" w:cstheme="minorHAnsi"/>
        </w:rPr>
        <w:t xml:space="preserve"> </w:t>
      </w:r>
      <w:r w:rsidRPr="000A7667">
        <w:rPr>
          <w:rFonts w:asciiTheme="minorHAnsi" w:hAnsiTheme="minorHAnsi" w:cstheme="minorHAnsi"/>
          <w:bCs/>
        </w:rPr>
        <w:t>(opisane w części I.3 Opis przedmiotu Umowy - Podręcznik multimedialny oraz w odpowiadających części I.3 pozostałych częściach specyfikacji).</w:t>
      </w:r>
    </w:p>
    <w:p w14:paraId="1C165C62" w14:textId="77777777" w:rsidR="00AD2528" w:rsidRPr="000A7667" w:rsidRDefault="00AD2528" w:rsidP="00AD2528">
      <w:pPr>
        <w:ind w:left="113"/>
        <w:rPr>
          <w:rFonts w:asciiTheme="minorHAnsi" w:hAnsiTheme="minorHAnsi" w:cstheme="minorHAnsi"/>
          <w:bCs/>
        </w:rPr>
      </w:pPr>
      <w:r w:rsidRPr="000A7667">
        <w:rPr>
          <w:rFonts w:asciiTheme="minorHAnsi" w:hAnsiTheme="minorHAnsi" w:cstheme="minorHAnsi"/>
          <w:b/>
          <w:bCs/>
        </w:rPr>
        <w:t xml:space="preserve">d. Aktywności dla uczestników </w:t>
      </w:r>
      <w:r w:rsidRPr="000A7667">
        <w:rPr>
          <w:rFonts w:asciiTheme="minorHAnsi" w:hAnsiTheme="minorHAnsi" w:cstheme="minorHAnsi"/>
          <w:bCs/>
        </w:rPr>
        <w:t>(opisane w części I.4 Opis przedmiotu Umowy – Aktywności dla odbiorców).</w:t>
      </w:r>
    </w:p>
    <w:p w14:paraId="1C165C63" w14:textId="77777777" w:rsidR="00AD2528" w:rsidRPr="000A7667" w:rsidRDefault="00AD2528" w:rsidP="00AD2528">
      <w:pPr>
        <w:rPr>
          <w:rFonts w:asciiTheme="minorHAnsi" w:hAnsiTheme="minorHAnsi" w:cstheme="minorHAnsi"/>
        </w:rPr>
      </w:pPr>
    </w:p>
    <w:p w14:paraId="1C165C6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3. Zakończenie</w:t>
      </w:r>
    </w:p>
    <w:p w14:paraId="1C165C65"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Zakończenie zawiera następujące elementy:</w:t>
      </w:r>
    </w:p>
    <w:p w14:paraId="1C165C6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 Aktywność podsumowująca: test końcowy.</w:t>
      </w:r>
    </w:p>
    <w:p w14:paraId="1C165C6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ii. Ankieta ewaluacyjna mająca na celu zebranie od uczących się osób informacji zwrotnych dotyczących całego procesu kształcenia w przedmiocie.</w:t>
      </w:r>
    </w:p>
    <w:p w14:paraId="1C165C68" w14:textId="77777777" w:rsidR="00AD2528" w:rsidRPr="000A7667" w:rsidRDefault="00AD2528" w:rsidP="00AD2528">
      <w:pPr>
        <w:rPr>
          <w:rFonts w:asciiTheme="minorHAnsi" w:hAnsiTheme="minorHAnsi" w:cstheme="minorHAnsi"/>
        </w:rPr>
      </w:pPr>
    </w:p>
    <w:p w14:paraId="1C165C69"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4. Dziennik ocen</w:t>
      </w:r>
    </w:p>
    <w:p w14:paraId="1C165C6A"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Dziennik ocen zbiera punktację z aktywności, określonych w karcie przedmiotu.</w:t>
      </w:r>
    </w:p>
    <w:p w14:paraId="1C165C6B" w14:textId="77777777" w:rsidR="00AD2528" w:rsidRPr="000A7667" w:rsidRDefault="00AD2528" w:rsidP="00AD2528">
      <w:pPr>
        <w:rPr>
          <w:rFonts w:asciiTheme="minorHAnsi" w:hAnsiTheme="minorHAnsi" w:cstheme="minorHAnsi"/>
          <w:b/>
          <w:bCs/>
        </w:rPr>
      </w:pPr>
    </w:p>
    <w:p w14:paraId="1C165C6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I.5 Opis przedmiotu </w:t>
      </w:r>
      <w:r>
        <w:rPr>
          <w:rFonts w:asciiTheme="minorHAnsi" w:hAnsiTheme="minorHAnsi" w:cstheme="minorHAnsi"/>
          <w:b/>
          <w:bCs/>
        </w:rPr>
        <w:t>Zamówienia</w:t>
      </w:r>
      <w:r w:rsidRPr="000A7667">
        <w:rPr>
          <w:rFonts w:asciiTheme="minorHAnsi" w:hAnsiTheme="minorHAnsi" w:cstheme="minorHAnsi"/>
          <w:b/>
          <w:bCs/>
        </w:rPr>
        <w:t xml:space="preserve"> - Przedmioty</w:t>
      </w:r>
    </w:p>
    <w:p w14:paraId="1C165C6D" w14:textId="6FBE9C94" w:rsidR="00AD2528" w:rsidRPr="00BF1BE2"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Podręczniki multimedialne mają za zadanie wraz z aktywnościami zaangażować uczestników </w:t>
      </w:r>
      <w:r w:rsidR="00752F94">
        <w:rPr>
          <w:rFonts w:asciiTheme="minorHAnsi" w:hAnsiTheme="minorHAnsi" w:cstheme="minorHAnsi"/>
        </w:rPr>
        <w:t xml:space="preserve">na </w:t>
      </w:r>
      <w:r w:rsidRPr="000A7667">
        <w:rPr>
          <w:rFonts w:asciiTheme="minorHAnsi" w:hAnsiTheme="minorHAnsi" w:cstheme="minorHAnsi"/>
        </w:rPr>
        <w:t xml:space="preserve">16 godzin nauki. </w:t>
      </w:r>
      <w:r w:rsidRPr="00BF1BE2">
        <w:rPr>
          <w:rFonts w:asciiTheme="minorHAnsi" w:hAnsiTheme="minorHAnsi" w:cstheme="minorHAnsi"/>
        </w:rPr>
        <w:t>Nast. nazwy mogą ulec zmianie:</w:t>
      </w:r>
    </w:p>
    <w:p w14:paraId="1C165C6E" w14:textId="77777777" w:rsidR="00AD2528" w:rsidRPr="00BF1BE2" w:rsidRDefault="00AD2528" w:rsidP="00AD2528">
      <w:pPr>
        <w:textAlignment w:val="baseline"/>
        <w:rPr>
          <w:rFonts w:asciiTheme="minorHAnsi" w:hAnsiTheme="minorHAnsi" w:cstheme="minorHAnsi"/>
        </w:rPr>
      </w:pPr>
    </w:p>
    <w:p w14:paraId="1C165C6F" w14:textId="034FED49" w:rsidR="00AD2528" w:rsidRPr="005A6060" w:rsidRDefault="00AD2528" w:rsidP="00AD2528">
      <w:pPr>
        <w:textAlignment w:val="baseline"/>
        <w:rPr>
          <w:rFonts w:asciiTheme="minorHAnsi" w:hAnsiTheme="minorHAnsi" w:cstheme="minorHAnsi"/>
        </w:rPr>
      </w:pPr>
      <w:bookmarkStart w:id="3" w:name="_Hlk69127574"/>
      <w:r w:rsidRPr="005A6060">
        <w:rPr>
          <w:rFonts w:asciiTheme="minorHAnsi" w:hAnsiTheme="minorHAnsi" w:cstheme="minorHAnsi"/>
        </w:rPr>
        <w:t xml:space="preserve">1. </w:t>
      </w:r>
      <w:r w:rsidR="005A6060" w:rsidRPr="005A6060">
        <w:rPr>
          <w:rFonts w:asciiTheme="minorHAnsi" w:hAnsiTheme="minorHAnsi" w:cstheme="minorHAnsi"/>
        </w:rPr>
        <w:t>Wystąpienia publiczne i autoprezentacja 16h</w:t>
      </w:r>
      <w:r w:rsidRPr="005A6060">
        <w:rPr>
          <w:rFonts w:asciiTheme="minorHAnsi" w:hAnsiTheme="minorHAnsi" w:cstheme="minorHAnsi"/>
        </w:rPr>
        <w:br/>
        <w:t xml:space="preserve">2. </w:t>
      </w:r>
      <w:r w:rsidR="005A6060" w:rsidRPr="005A6060">
        <w:rPr>
          <w:rFonts w:asciiTheme="minorHAnsi" w:hAnsiTheme="minorHAnsi" w:cstheme="minorHAnsi"/>
        </w:rPr>
        <w:t>Tworzenie prezentacji 16h</w:t>
      </w:r>
      <w:r w:rsidRPr="005A6060">
        <w:rPr>
          <w:rFonts w:asciiTheme="minorHAnsi" w:hAnsiTheme="minorHAnsi" w:cstheme="minorHAnsi"/>
        </w:rPr>
        <w:br/>
        <w:t xml:space="preserve">3. </w:t>
      </w:r>
      <w:r w:rsidR="005A6060" w:rsidRPr="005A6060">
        <w:rPr>
          <w:rFonts w:asciiTheme="minorHAnsi" w:hAnsiTheme="minorHAnsi" w:cstheme="minorHAnsi"/>
        </w:rPr>
        <w:t>Współpraca w zespole 16h</w:t>
      </w:r>
    </w:p>
    <w:p w14:paraId="1C165C70" w14:textId="71141337" w:rsidR="00AD2528" w:rsidRPr="005A6060" w:rsidRDefault="00AD2528" w:rsidP="00AD2528">
      <w:pPr>
        <w:textAlignment w:val="baseline"/>
        <w:rPr>
          <w:rFonts w:asciiTheme="minorHAnsi" w:hAnsiTheme="minorHAnsi" w:cstheme="minorHAnsi"/>
        </w:rPr>
      </w:pPr>
      <w:r w:rsidRPr="005A6060">
        <w:rPr>
          <w:rFonts w:asciiTheme="minorHAnsi" w:hAnsiTheme="minorHAnsi" w:cstheme="minorHAnsi"/>
        </w:rPr>
        <w:t xml:space="preserve">4. </w:t>
      </w:r>
      <w:r w:rsidR="005A6060" w:rsidRPr="005A6060">
        <w:rPr>
          <w:rFonts w:asciiTheme="minorHAnsi" w:hAnsiTheme="minorHAnsi" w:cstheme="minorHAnsi"/>
        </w:rPr>
        <w:t>Praca metodą projektu 16h</w:t>
      </w:r>
      <w:r w:rsidRPr="005A6060">
        <w:rPr>
          <w:rFonts w:asciiTheme="minorHAnsi" w:hAnsiTheme="minorHAnsi" w:cstheme="minorHAnsi"/>
        </w:rPr>
        <w:br/>
        <w:t xml:space="preserve">5. </w:t>
      </w:r>
      <w:r w:rsidR="005A6060" w:rsidRPr="005A6060">
        <w:rPr>
          <w:rFonts w:asciiTheme="minorHAnsi" w:hAnsiTheme="minorHAnsi" w:cstheme="minorHAnsi"/>
        </w:rPr>
        <w:t xml:space="preserve">Design </w:t>
      </w:r>
      <w:proofErr w:type="spellStart"/>
      <w:r w:rsidR="005A6060" w:rsidRPr="005A6060">
        <w:rPr>
          <w:rFonts w:asciiTheme="minorHAnsi" w:hAnsiTheme="minorHAnsi" w:cstheme="minorHAnsi"/>
        </w:rPr>
        <w:t>Thinking</w:t>
      </w:r>
      <w:proofErr w:type="spellEnd"/>
      <w:r w:rsidR="005A6060" w:rsidRPr="005A6060">
        <w:rPr>
          <w:rFonts w:asciiTheme="minorHAnsi" w:hAnsiTheme="minorHAnsi" w:cstheme="minorHAnsi"/>
        </w:rPr>
        <w:t xml:space="preserve"> 16h</w:t>
      </w:r>
    </w:p>
    <w:p w14:paraId="1C165C71" w14:textId="38C5D1B2" w:rsidR="00AD2528" w:rsidRPr="005A6060" w:rsidRDefault="00AD2528" w:rsidP="00AD2528">
      <w:pPr>
        <w:textAlignment w:val="baseline"/>
        <w:rPr>
          <w:rFonts w:asciiTheme="minorHAnsi" w:hAnsiTheme="minorHAnsi" w:cstheme="minorHAnsi"/>
        </w:rPr>
      </w:pPr>
      <w:r w:rsidRPr="005A6060">
        <w:rPr>
          <w:rFonts w:asciiTheme="minorHAnsi" w:hAnsiTheme="minorHAnsi" w:cstheme="minorHAnsi"/>
        </w:rPr>
        <w:t xml:space="preserve">6. </w:t>
      </w:r>
      <w:r w:rsidR="005A6060" w:rsidRPr="005A6060">
        <w:rPr>
          <w:rFonts w:asciiTheme="minorHAnsi" w:hAnsiTheme="minorHAnsi" w:cstheme="minorHAnsi"/>
        </w:rPr>
        <w:t>Umiejętności pisania 16h</w:t>
      </w:r>
    </w:p>
    <w:p w14:paraId="0C9DBA00" w14:textId="77777777" w:rsidR="005A6060" w:rsidRPr="005A6060" w:rsidRDefault="00AD2528" w:rsidP="00AD2528">
      <w:pPr>
        <w:textAlignment w:val="baseline"/>
        <w:rPr>
          <w:rFonts w:asciiTheme="minorHAnsi" w:hAnsiTheme="minorHAnsi" w:cstheme="minorHAnsi"/>
        </w:rPr>
      </w:pPr>
      <w:r w:rsidRPr="005A6060">
        <w:rPr>
          <w:rFonts w:asciiTheme="minorHAnsi" w:hAnsiTheme="minorHAnsi" w:cstheme="minorHAnsi"/>
        </w:rPr>
        <w:t xml:space="preserve">7. </w:t>
      </w:r>
      <w:r w:rsidR="005A6060" w:rsidRPr="005A6060">
        <w:rPr>
          <w:rFonts w:asciiTheme="minorHAnsi" w:hAnsiTheme="minorHAnsi" w:cstheme="minorHAnsi"/>
        </w:rPr>
        <w:t>Techniki studiowania 8h</w:t>
      </w:r>
    </w:p>
    <w:bookmarkEnd w:id="3"/>
    <w:p w14:paraId="1C165C73" w14:textId="19F54986" w:rsidR="00AD2528" w:rsidRPr="00BF1BE2" w:rsidRDefault="00AD2528" w:rsidP="00AD2528">
      <w:pPr>
        <w:textAlignment w:val="baseline"/>
        <w:rPr>
          <w:rFonts w:asciiTheme="minorHAnsi" w:hAnsiTheme="minorHAnsi" w:cstheme="minorHAnsi"/>
        </w:rPr>
      </w:pPr>
      <w:r w:rsidRPr="00BF1BE2">
        <w:rPr>
          <w:rFonts w:asciiTheme="minorHAnsi" w:hAnsiTheme="minorHAnsi" w:cstheme="minorHAnsi"/>
        </w:rPr>
        <w:br/>
      </w:r>
    </w:p>
    <w:p w14:paraId="1C165C74" w14:textId="77777777" w:rsidR="000A7667" w:rsidRPr="00BF1BE2" w:rsidRDefault="000A7667" w:rsidP="000A7667">
      <w:pPr>
        <w:rPr>
          <w:rFonts w:asciiTheme="minorHAnsi" w:hAnsiTheme="minorHAnsi" w:cstheme="minorHAnsi"/>
        </w:rPr>
      </w:pPr>
    </w:p>
    <w:p w14:paraId="1C165C75"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 xml:space="preserve">III. Założenia dotyczące współpracy </w:t>
      </w:r>
    </w:p>
    <w:p w14:paraId="1C165C7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1. Materiały źródłowe</w:t>
      </w:r>
    </w:p>
    <w:p w14:paraId="1C165C7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Zamawiający wymaga przekazania wszystkich materiałów źródłowych dotyczących podręczników multimedialnych, w tym wszystkich elementów składowych oraz źródeł podręczników wykonanych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a także wszystkich dodatkowych informacji niezbędnych w celu samodzielnej edycji i publikacji podręczników multimedialnych przez </w:t>
      </w:r>
      <w:r w:rsidRPr="005A6060">
        <w:rPr>
          <w:rFonts w:asciiTheme="minorHAnsi" w:hAnsiTheme="minorHAnsi" w:cstheme="minorHAnsi"/>
        </w:rPr>
        <w:t>Zamawiającego po zmianach wprowadzonych samodzielnie przez</w:t>
      </w:r>
      <w:r w:rsidRPr="000A7667">
        <w:rPr>
          <w:rFonts w:asciiTheme="minorHAnsi" w:hAnsiTheme="minorHAnsi" w:cstheme="minorHAnsi"/>
        </w:rPr>
        <w:t xml:space="preserve"> Zamawiającego.</w:t>
      </w:r>
    </w:p>
    <w:p w14:paraId="1C165C78"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Podręcznik multimedialny należy zaimplementować na platformie zdalnego nauczania Zamawiającego, według wytycznych Zamawiającego wraz z elementami dodatkowymi w postaci dokumentów w docelowych oraz edytowalnych ich wersjach, kontenerów na aktywności, zadania, projekty, </w:t>
      </w:r>
      <w:proofErr w:type="spellStart"/>
      <w:r w:rsidRPr="000A7667">
        <w:rPr>
          <w:rFonts w:asciiTheme="minorHAnsi" w:hAnsiTheme="minorHAnsi" w:cstheme="minorHAnsi"/>
        </w:rPr>
        <w:t>rubrics</w:t>
      </w:r>
      <w:proofErr w:type="spellEnd"/>
      <w:r w:rsidRPr="000A7667">
        <w:rPr>
          <w:rFonts w:asciiTheme="minorHAnsi" w:hAnsiTheme="minorHAnsi" w:cstheme="minorHAnsi"/>
        </w:rPr>
        <w:t>, bloków, etykiet i innych ustawień kursu na poziomie platformy zdalnego nauczania (np. konfiguracji dziennika ocen, forum dyskusyjnych itd.).</w:t>
      </w:r>
    </w:p>
    <w:p w14:paraId="1C165C7A"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B" w14:textId="77777777" w:rsidR="000A7667" w:rsidRPr="000A7667" w:rsidRDefault="000A7667" w:rsidP="000A7667">
      <w:pPr>
        <w:jc w:val="both"/>
        <w:rPr>
          <w:rFonts w:asciiTheme="minorHAnsi" w:hAnsiTheme="minorHAnsi" w:cstheme="minorBidi"/>
        </w:rPr>
      </w:pPr>
      <w:r w:rsidRPr="25B36283">
        <w:rPr>
          <w:rFonts w:asciiTheme="minorHAnsi" w:hAnsiTheme="minorHAnsi" w:cstheme="minorBidi"/>
        </w:rPr>
        <w:t>Do celów realizacji Zamówienia, dla każdego z przedmiotów Zamawiający przekaże dokumentację w postaci:</w:t>
      </w:r>
    </w:p>
    <w:p w14:paraId="1C165C7C"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1. karty przedmiotu,</w:t>
      </w:r>
    </w:p>
    <w:p w14:paraId="1C165C7D" w14:textId="52ED482E" w:rsidR="000A7667" w:rsidRPr="000A7667" w:rsidRDefault="000A7667" w:rsidP="000A7667">
      <w:pPr>
        <w:rPr>
          <w:rFonts w:asciiTheme="minorHAnsi" w:hAnsiTheme="minorHAnsi" w:cstheme="minorBidi"/>
        </w:rPr>
      </w:pPr>
      <w:r w:rsidRPr="4B5033F3">
        <w:rPr>
          <w:rFonts w:asciiTheme="minorHAnsi" w:hAnsiTheme="minorHAnsi" w:cstheme="minorBidi"/>
        </w:rPr>
        <w:t>2. karta pracy studenta</w:t>
      </w:r>
      <w:r w:rsidR="4B5033F3" w:rsidRPr="4B5033F3">
        <w:rPr>
          <w:rFonts w:asciiTheme="minorHAnsi" w:hAnsiTheme="minorHAnsi" w:cstheme="minorBidi"/>
        </w:rPr>
        <w:t>/słuchacza</w:t>
      </w:r>
      <w:r w:rsidRPr="4B5033F3">
        <w:rPr>
          <w:rFonts w:asciiTheme="minorHAnsi" w:hAnsiTheme="minorHAnsi" w:cstheme="minorBidi"/>
        </w:rPr>
        <w:t>,</w:t>
      </w:r>
    </w:p>
    <w:p w14:paraId="1C165C7E"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3. scenariusza prowadzenia zajęć,</w:t>
      </w:r>
    </w:p>
    <w:p w14:paraId="1C165C7F" w14:textId="77777777" w:rsidR="000A7667" w:rsidRPr="000A7667" w:rsidRDefault="000A7667" w:rsidP="000A7667">
      <w:pPr>
        <w:rPr>
          <w:rFonts w:asciiTheme="minorHAnsi" w:hAnsiTheme="minorHAnsi" w:cstheme="minorBidi"/>
        </w:rPr>
      </w:pPr>
      <w:r w:rsidRPr="25B36283">
        <w:rPr>
          <w:rFonts w:asciiTheme="minorHAnsi" w:hAnsiTheme="minorHAnsi" w:cstheme="minorBidi"/>
        </w:rPr>
        <w:t xml:space="preserve">4. treści merytorycznych, które autor/wykładowca wykorzystuje na swoim kursie, na podstawie których należy zaprojektować proces dydaktyczny. </w:t>
      </w:r>
    </w:p>
    <w:p w14:paraId="1C165C80" w14:textId="77777777" w:rsidR="000A7667" w:rsidRPr="000A7667" w:rsidRDefault="000A7667" w:rsidP="000A7667">
      <w:pPr>
        <w:rPr>
          <w:rFonts w:asciiTheme="minorHAnsi" w:hAnsiTheme="minorHAnsi" w:cstheme="minorHAnsi"/>
        </w:rPr>
      </w:pPr>
    </w:p>
    <w:p w14:paraId="1C165C8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2. Tryb pracy</w:t>
      </w:r>
    </w:p>
    <w:p w14:paraId="1C165C82" w14:textId="7BC4137E" w:rsidR="000A7667" w:rsidRPr="000A7667" w:rsidRDefault="001949C7" w:rsidP="000A7667">
      <w:pPr>
        <w:rPr>
          <w:rFonts w:asciiTheme="minorHAnsi" w:hAnsiTheme="minorHAnsi" w:cstheme="minorHAnsi"/>
        </w:rPr>
      </w:pPr>
      <w:r>
        <w:rPr>
          <w:rFonts w:asciiTheme="minorHAnsi" w:hAnsiTheme="minorHAnsi" w:cstheme="minorHAnsi"/>
        </w:rPr>
        <w:t>K</w:t>
      </w:r>
      <w:r w:rsidR="000A7667" w:rsidRPr="000A7667">
        <w:rPr>
          <w:rFonts w:asciiTheme="minorHAnsi" w:hAnsiTheme="minorHAnsi" w:cstheme="minorHAnsi"/>
        </w:rPr>
        <w:t>ażd</w:t>
      </w:r>
      <w:r>
        <w:rPr>
          <w:rFonts w:asciiTheme="minorHAnsi" w:hAnsiTheme="minorHAnsi" w:cstheme="minorHAnsi"/>
        </w:rPr>
        <w:t>y</w:t>
      </w:r>
      <w:r w:rsidR="000A7667" w:rsidRPr="000A7667">
        <w:rPr>
          <w:rFonts w:asciiTheme="minorHAnsi" w:hAnsiTheme="minorHAnsi" w:cstheme="minorHAnsi"/>
        </w:rPr>
        <w:t xml:space="preserve"> z </w:t>
      </w:r>
      <w:r w:rsidR="00AD2528">
        <w:rPr>
          <w:rFonts w:asciiTheme="minorHAnsi" w:hAnsiTheme="minorHAnsi" w:cstheme="minorHAnsi"/>
        </w:rPr>
        <w:t xml:space="preserve">materiałów </w:t>
      </w:r>
      <w:r w:rsidR="000A7667" w:rsidRPr="000A7667">
        <w:rPr>
          <w:rFonts w:asciiTheme="minorHAnsi" w:hAnsiTheme="minorHAnsi" w:cstheme="minorHAnsi"/>
        </w:rPr>
        <w:t>do przedmiotów:</w:t>
      </w:r>
    </w:p>
    <w:p w14:paraId="1C165C83"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Przedstawiony zostanie do akceptacji Zamawiającego. W przypadku braku akceptacji Wykonawca stworzy nowy </w:t>
      </w:r>
      <w:r w:rsidR="00AD2528">
        <w:rPr>
          <w:rFonts w:asciiTheme="minorHAnsi" w:eastAsia="Times New Roman" w:hAnsiTheme="minorHAnsi" w:cstheme="minorHAnsi"/>
          <w:sz w:val="20"/>
          <w:szCs w:val="20"/>
        </w:rPr>
        <w:t>materiał</w:t>
      </w:r>
      <w:r w:rsidRPr="000A7667">
        <w:rPr>
          <w:rFonts w:asciiTheme="minorHAnsi" w:eastAsia="Times New Roman" w:hAnsiTheme="minorHAnsi" w:cstheme="minorHAnsi"/>
          <w:sz w:val="20"/>
          <w:szCs w:val="20"/>
        </w:rPr>
        <w:t>. Po akceptacji projektu kursu Wykonawca może przystąpić do jego implementacji.</w:t>
      </w:r>
    </w:p>
    <w:p w14:paraId="1C165C85"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Zamawiający zastrzega konieczność przeprowadzenia przez Wykonawcę testów poszczególnych ekranów i całych podręczników multimedialnych będących przedmiotem Zamówienia i usunięcia stwierdzonych nieprawidłowości. Podręczniki multimedialne przetestowane zostaną na urządzeniach mobilnych, smartfonach, tabletach i komputerach stacjonarnych lub laptopach w każdym z wymaganych przypadków założeń technologicznych. W związku z tym, że część elementów opisanych w złożonościach ekranów zostanie osadzona w podręczniku multimedialnym Zamawiający zastrzega konieczność przeprowadzenia przez Wykonawców testów wszystkich elementów i ekranów po osadzeniu ich w podręczniku multimedialnym i usunięcia stwierdzonych nieprawidłowości.</w:t>
      </w:r>
    </w:p>
    <w:p w14:paraId="1C165C87" w14:textId="3BDC2790" w:rsidR="000A7667" w:rsidRPr="000A7667" w:rsidRDefault="000A7667" w:rsidP="4B5033F3">
      <w:pPr>
        <w:pStyle w:val="Akapitzlist"/>
        <w:numPr>
          <w:ilvl w:val="0"/>
          <w:numId w:val="3"/>
        </w:numPr>
        <w:spacing w:line="240" w:lineRule="auto"/>
        <w:ind w:left="584" w:hanging="357"/>
        <w:jc w:val="both"/>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Wykonawca ma obowiązek na </w:t>
      </w:r>
      <w:r w:rsidR="4B5033F3" w:rsidRPr="4B5033F3">
        <w:rPr>
          <w:rFonts w:asciiTheme="minorHAnsi" w:eastAsia="Times New Roman" w:hAnsiTheme="minorHAnsi" w:cstheme="minorBidi"/>
          <w:sz w:val="20"/>
          <w:szCs w:val="20"/>
        </w:rPr>
        <w:t>każdym</w:t>
      </w:r>
      <w:r w:rsidRPr="4B5033F3">
        <w:rPr>
          <w:rFonts w:asciiTheme="minorHAnsi" w:eastAsia="Times New Roman" w:hAnsiTheme="minorHAnsi" w:cstheme="minorBidi"/>
          <w:sz w:val="20"/>
          <w:szCs w:val="20"/>
        </w:rPr>
        <w:t xml:space="preserve"> etapie projektowania i implementacji stosować się</w:t>
      </w:r>
      <w:r w:rsidR="4B5033F3" w:rsidRPr="4B5033F3">
        <w:rPr>
          <w:rFonts w:asciiTheme="minorHAnsi" w:eastAsia="Times New Roman" w:hAnsiTheme="minorHAnsi" w:cstheme="minorBidi"/>
          <w:sz w:val="20"/>
          <w:szCs w:val="20"/>
        </w:rPr>
        <w:t xml:space="preserve"> </w:t>
      </w:r>
      <w:r w:rsidRPr="4B5033F3">
        <w:rPr>
          <w:rFonts w:asciiTheme="minorHAnsi" w:eastAsia="Times New Roman" w:hAnsiTheme="minorHAnsi" w:cstheme="minorBidi"/>
          <w:sz w:val="20"/>
          <w:szCs w:val="20"/>
        </w:rPr>
        <w:t>do zaleceń Zamawiającego bez ograniczeń dotyczących ilości zgłaszanych uwag, do czasu akceptacji rezultatu pracy przez Zamawiającego zgodnie ze specyfikacją.</w:t>
      </w:r>
    </w:p>
    <w:p w14:paraId="1C165C88"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Będzie realizowany w dedykowanych zespołach: kierownika projektu odpowiedzialnego za realizację przedmiotu zamówienia, co najmniej jednego projektanta odpowiedzialnego za koncepcję procesu dydaktycznego przedmiotu, co najmniej jednego dewelopera implementującego koncepcję procesu dydaktycznego w narzędziu </w:t>
      </w:r>
      <w:proofErr w:type="spellStart"/>
      <w:r w:rsidRPr="000A7667">
        <w:rPr>
          <w:rFonts w:asciiTheme="minorHAnsi" w:eastAsia="Times New Roman" w:hAnsiTheme="minorHAnsi" w:cstheme="minorHAnsi"/>
          <w:sz w:val="20"/>
          <w:szCs w:val="20"/>
        </w:rPr>
        <w:t>authoring</w:t>
      </w:r>
      <w:proofErr w:type="spellEnd"/>
      <w:r w:rsidRPr="000A7667">
        <w:rPr>
          <w:rFonts w:asciiTheme="minorHAnsi" w:eastAsia="Times New Roman" w:hAnsiTheme="minorHAnsi" w:cstheme="minorHAnsi"/>
          <w:sz w:val="20"/>
          <w:szCs w:val="20"/>
        </w:rPr>
        <w:t xml:space="preserve"> </w:t>
      </w:r>
      <w:proofErr w:type="spellStart"/>
      <w:r w:rsidRPr="000A7667">
        <w:rPr>
          <w:rFonts w:asciiTheme="minorHAnsi" w:eastAsia="Times New Roman" w:hAnsiTheme="minorHAnsi" w:cstheme="minorHAnsi"/>
          <w:sz w:val="20"/>
          <w:szCs w:val="20"/>
        </w:rPr>
        <w:t>tool</w:t>
      </w:r>
      <w:proofErr w:type="spellEnd"/>
      <w:r w:rsidRPr="000A7667">
        <w:rPr>
          <w:rFonts w:asciiTheme="minorHAnsi" w:eastAsia="Times New Roman" w:hAnsiTheme="minorHAnsi" w:cstheme="minorHAnsi"/>
          <w:sz w:val="20"/>
          <w:szCs w:val="20"/>
        </w:rPr>
        <w:t xml:space="preserve">, grafika, lektorów (głos męski i damski) i testerów. </w:t>
      </w:r>
    </w:p>
    <w:p w14:paraId="1C165C89" w14:textId="77777777" w:rsidR="000A7667" w:rsidRPr="000A7667" w:rsidRDefault="000A7667" w:rsidP="000A7667">
      <w:pPr>
        <w:rPr>
          <w:rFonts w:asciiTheme="minorHAnsi" w:hAnsiTheme="minorHAnsi" w:cstheme="minorHAnsi"/>
        </w:rPr>
      </w:pPr>
    </w:p>
    <w:p w14:paraId="1C165C8B" w14:textId="77777777" w:rsidR="000A7667" w:rsidRPr="000A7667" w:rsidRDefault="000A7667" w:rsidP="000A7667">
      <w:pPr>
        <w:jc w:val="both"/>
        <w:rPr>
          <w:rFonts w:asciiTheme="minorHAnsi" w:hAnsiTheme="minorHAnsi" w:cstheme="minorHAnsi"/>
        </w:rPr>
      </w:pPr>
    </w:p>
    <w:p w14:paraId="1C165C8C"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Językiem stosowanym podczas realizacji przedmiotu zamówienia jest język </w:t>
      </w:r>
      <w:r w:rsidR="00AD2528">
        <w:rPr>
          <w:rFonts w:asciiTheme="minorHAnsi" w:hAnsiTheme="minorHAnsi" w:cstheme="minorHAnsi"/>
        </w:rPr>
        <w:t>polski oraz język angielski</w:t>
      </w:r>
      <w:r w:rsidRPr="000A7667">
        <w:rPr>
          <w:rFonts w:asciiTheme="minorHAnsi" w:hAnsiTheme="minorHAnsi" w:cstheme="minorHAnsi"/>
        </w:rPr>
        <w:t>. Dotyczy to także całej komunikacji między Wykonawcą a Zamawiającym. Każda z osób wchodząca w skład dedykowanych zespołów musi posiadać znajomość języka polskiego</w:t>
      </w:r>
      <w:r w:rsidR="00AD2528">
        <w:rPr>
          <w:rFonts w:asciiTheme="minorHAnsi" w:hAnsiTheme="minorHAnsi" w:cstheme="minorHAnsi"/>
        </w:rPr>
        <w:t xml:space="preserve"> oraz języka angielskiego</w:t>
      </w:r>
      <w:r w:rsidRPr="000A7667">
        <w:rPr>
          <w:rFonts w:asciiTheme="minorHAnsi" w:hAnsiTheme="minorHAnsi" w:cstheme="minorHAnsi"/>
        </w:rPr>
        <w:t xml:space="preserve"> w mowie i piśmie bądź, jeżeli osoby wchodzące w skład dedykowanych zespołów nie posiadają takiej zdolności, Wykonawca zobowiązany jest do zapewnienia tłumacza na pełen czas zaangażowania członka zespołu do projektu.</w:t>
      </w:r>
    </w:p>
    <w:p w14:paraId="1C165C8D" w14:textId="77777777" w:rsidR="000A7667" w:rsidRPr="000A7667" w:rsidRDefault="000A7667" w:rsidP="000A7667">
      <w:pPr>
        <w:rPr>
          <w:rFonts w:asciiTheme="minorHAnsi" w:hAnsiTheme="minorHAnsi" w:cstheme="minorHAnsi"/>
        </w:rPr>
      </w:pPr>
    </w:p>
    <w:p w14:paraId="1C165C8E"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3. Wymaganie środowiska dla testów i odbiorów prac</w:t>
      </w:r>
    </w:p>
    <w:p w14:paraId="1C165C8F" w14:textId="469381C2"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Każdy z </w:t>
      </w:r>
      <w:r w:rsidR="00AD2528">
        <w:rPr>
          <w:rFonts w:asciiTheme="minorHAnsi" w:hAnsiTheme="minorHAnsi" w:cstheme="minorHAnsi"/>
        </w:rPr>
        <w:t xml:space="preserve">materiałów </w:t>
      </w:r>
      <w:r w:rsidRPr="000A7667">
        <w:rPr>
          <w:rFonts w:asciiTheme="minorHAnsi" w:hAnsiTheme="minorHAnsi" w:cstheme="minorHAnsi"/>
        </w:rPr>
        <w:t xml:space="preserve">zostanie opracowany na platformie zdalnego nauczania -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w wersji 3.7+ powołanej do życia przez </w:t>
      </w:r>
      <w:r w:rsidR="005A6060">
        <w:rPr>
          <w:rFonts w:asciiTheme="minorHAnsi" w:hAnsiTheme="minorHAnsi" w:cstheme="minorHAnsi"/>
        </w:rPr>
        <w:t>W</w:t>
      </w:r>
      <w:r w:rsidRPr="000A7667">
        <w:rPr>
          <w:rFonts w:asciiTheme="minorHAnsi" w:hAnsiTheme="minorHAnsi" w:cstheme="minorHAnsi"/>
        </w:rPr>
        <w:t xml:space="preserve">ykonawcę na potrzeby realizacji w celu realizacji przedmiotu umowy. Dodatkowo </w:t>
      </w:r>
      <w:r w:rsidR="00AD2528">
        <w:rPr>
          <w:rFonts w:asciiTheme="minorHAnsi" w:hAnsiTheme="minorHAnsi" w:cstheme="minorHAnsi"/>
        </w:rPr>
        <w:t xml:space="preserve">materiały </w:t>
      </w:r>
      <w:r w:rsidRPr="000A7667">
        <w:rPr>
          <w:rFonts w:asciiTheme="minorHAnsi" w:hAnsiTheme="minorHAnsi" w:cstheme="minorHAnsi"/>
        </w:rPr>
        <w:t xml:space="preserve">wraz ze wszystkimi edytowalnymi materiałami źródłowymi zasobów i aktywności zostaną przekazane Zamawiającemu w terminach wynikających z umowy dotyczących poszczególnych przedmiotów. Wykonawca zapewni dostępność środowiska testowego na poziomie 95% w skali roku (service </w:t>
      </w:r>
      <w:proofErr w:type="spellStart"/>
      <w:r w:rsidRPr="000A7667">
        <w:rPr>
          <w:rFonts w:asciiTheme="minorHAnsi" w:hAnsiTheme="minorHAnsi" w:cstheme="minorHAnsi"/>
        </w:rPr>
        <w:t>level</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agreement</w:t>
      </w:r>
      <w:proofErr w:type="spellEnd"/>
      <w:r w:rsidRPr="000A7667">
        <w:rPr>
          <w:rFonts w:asciiTheme="minorHAnsi" w:hAnsiTheme="minorHAnsi" w:cstheme="minorHAnsi"/>
        </w:rPr>
        <w:t xml:space="preserve"> SLA).</w:t>
      </w:r>
    </w:p>
    <w:p w14:paraId="1C165C90" w14:textId="77777777" w:rsidR="000A7667" w:rsidRPr="000A7667" w:rsidRDefault="000A7667" w:rsidP="000A7667">
      <w:pPr>
        <w:rPr>
          <w:rFonts w:asciiTheme="minorHAnsi" w:hAnsiTheme="minorHAnsi" w:cstheme="minorHAnsi"/>
        </w:rPr>
      </w:pPr>
    </w:p>
    <w:p w14:paraId="1C165C9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4. Gwarancja</w:t>
      </w:r>
    </w:p>
    <w:p w14:paraId="1C165C9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udzieli Zamawiającemu gwarancji na okres 3 lat, która dotyczy pierwszego cyklu procesu dydaktycznego, w ramach którego wykorzystywany będzie przedmiot zamówienia i liczona będzie począwszy od dnia oddania każdego z poszczególnych przedmiotów określonych w punkcie IV. Wykonawca realizować będzie poprawki dotyczące przedmiotu zamówienia zgłoszone przez Zamawiającego i jego użytkowników w ciągu </w:t>
      </w:r>
      <w:r w:rsidR="00AD2528">
        <w:rPr>
          <w:rFonts w:asciiTheme="minorHAnsi" w:hAnsiTheme="minorHAnsi" w:cstheme="minorHAnsi"/>
        </w:rPr>
        <w:t>14</w:t>
      </w:r>
      <w:r w:rsidRPr="000A7667">
        <w:rPr>
          <w:rFonts w:asciiTheme="minorHAnsi" w:hAnsiTheme="minorHAnsi" w:cstheme="minorHAnsi"/>
        </w:rPr>
        <w:t xml:space="preserve"> dni roboczych od daty zgłoszenia konieczności poprawki drogą poczty elektronicznej na adres Wykonawcy. </w:t>
      </w:r>
    </w:p>
    <w:p w14:paraId="1C165C93" w14:textId="77777777" w:rsidR="000A7667" w:rsidRPr="000A7667" w:rsidRDefault="000A7667" w:rsidP="000A7667">
      <w:pPr>
        <w:rPr>
          <w:rFonts w:asciiTheme="minorHAnsi" w:hAnsiTheme="minorHAnsi" w:cstheme="minorHAnsi"/>
          <w:b/>
          <w:bCs/>
        </w:rPr>
      </w:pPr>
    </w:p>
    <w:p w14:paraId="1C165C94" w14:textId="77777777" w:rsidR="000A7667" w:rsidRPr="000A7667" w:rsidRDefault="000A7667" w:rsidP="000A7667">
      <w:pPr>
        <w:rPr>
          <w:rFonts w:asciiTheme="minorHAnsi" w:hAnsiTheme="minorHAnsi" w:cstheme="minorHAnsi"/>
          <w:bCs/>
        </w:rPr>
      </w:pPr>
      <w:r w:rsidRPr="000A7667">
        <w:rPr>
          <w:rFonts w:asciiTheme="minorHAnsi" w:hAnsiTheme="minorHAnsi" w:cstheme="minorHAnsi"/>
          <w:b/>
          <w:bCs/>
        </w:rPr>
        <w:t xml:space="preserve">5. Zasady ustalania wynagrodzenia za wykonanie przedmiotu zamówienia </w:t>
      </w:r>
      <w:r w:rsidRPr="000A7667">
        <w:rPr>
          <w:rFonts w:asciiTheme="minorHAnsi" w:hAnsiTheme="minorHAnsi" w:cstheme="minorHAnsi"/>
          <w:bCs/>
        </w:rPr>
        <w:t xml:space="preserve">zostały określone we wzorze umowy, stanowiącej załącznik nr 5 niniejszego zapytania. </w:t>
      </w:r>
    </w:p>
    <w:p w14:paraId="1C165C95" w14:textId="77777777" w:rsidR="000A7667" w:rsidRPr="000A7667" w:rsidRDefault="000A7667" w:rsidP="000A7667">
      <w:pPr>
        <w:rPr>
          <w:rFonts w:asciiTheme="minorHAnsi" w:hAnsiTheme="minorHAnsi" w:cstheme="minorHAnsi"/>
          <w:bCs/>
        </w:rPr>
      </w:pPr>
    </w:p>
    <w:p w14:paraId="1C165C9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6. Zamówienia uzupełniające</w:t>
      </w:r>
      <w:r w:rsidRPr="000A7667">
        <w:rPr>
          <w:rFonts w:asciiTheme="minorHAnsi" w:hAnsiTheme="minorHAnsi" w:cstheme="minorHAnsi"/>
        </w:rPr>
        <w:t xml:space="preserve"> </w:t>
      </w:r>
    </w:p>
    <w:p w14:paraId="1C165C97" w14:textId="68D97437" w:rsidR="00AD2528" w:rsidRPr="00AD2528" w:rsidRDefault="00AD2528" w:rsidP="00AD2528">
      <w:pPr>
        <w:shd w:val="clear" w:color="auto" w:fill="FFFFFF"/>
        <w:textAlignment w:val="baseline"/>
        <w:rPr>
          <w:rFonts w:asciiTheme="minorHAnsi" w:hAnsiTheme="minorHAnsi" w:cstheme="minorHAnsi"/>
        </w:rPr>
      </w:pPr>
      <w:r w:rsidRPr="00AD2528">
        <w:rPr>
          <w:rFonts w:asciiTheme="minorHAnsi" w:hAnsiTheme="minorHAnsi" w:cstheme="minorHAnsi"/>
        </w:rPr>
        <w:t xml:space="preserve">Zamawiający zastrzega sobie możliwość udzielenia wybranemu w wyniku przeprowadzonej procedury wyboru wykonawcy zamówienia dodatkowego w wysokości do 50% wartości zamówienia określonego w umowie zawartej z Wykonawcą w następstwie niniejszego postępowania, w przypadku wystąpienia stosownych przesłanek wskazanych w Wytycznych w zakresie kwalifikowalności wydatków w programu </w:t>
      </w:r>
      <w:proofErr w:type="spellStart"/>
      <w:r w:rsidR="00BF4C50">
        <w:rPr>
          <w:rFonts w:asciiTheme="minorHAnsi" w:hAnsiTheme="minorHAnsi" w:cstheme="minorHAnsi"/>
        </w:rPr>
        <w:t>Welcome</w:t>
      </w:r>
      <w:proofErr w:type="spellEnd"/>
      <w:r w:rsidR="00BF4C50">
        <w:rPr>
          <w:rFonts w:asciiTheme="minorHAnsi" w:hAnsiTheme="minorHAnsi" w:cstheme="minorHAnsi"/>
        </w:rPr>
        <w:t xml:space="preserve"> to Poland</w:t>
      </w:r>
      <w:r w:rsidRPr="00AD2528">
        <w:rPr>
          <w:rFonts w:asciiTheme="minorHAnsi" w:hAnsiTheme="minorHAnsi" w:cstheme="minorHAnsi"/>
        </w:rPr>
        <w:t xml:space="preserve"> prowadzonego przez Narodową Agencję Wymiany Akademickiej</w:t>
      </w:r>
    </w:p>
    <w:p w14:paraId="1C165C98" w14:textId="77777777" w:rsidR="00AD2528" w:rsidRDefault="00AD2528" w:rsidP="000A7667">
      <w:pPr>
        <w:rPr>
          <w:rFonts w:asciiTheme="minorHAnsi" w:hAnsiTheme="minorHAnsi" w:cstheme="minorHAnsi"/>
          <w:b/>
          <w:bCs/>
        </w:rPr>
      </w:pPr>
    </w:p>
    <w:p w14:paraId="1C165C99"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IV. Terminy realizacji zamówienia</w:t>
      </w:r>
    </w:p>
    <w:p w14:paraId="1C165C9A" w14:textId="77777777" w:rsidR="00AD2528" w:rsidRPr="00AD2528" w:rsidRDefault="00AD2528" w:rsidP="00AD2528">
      <w:pPr>
        <w:shd w:val="clear" w:color="auto" w:fill="FFFFFF"/>
        <w:textAlignment w:val="baseline"/>
        <w:outlineLvl w:val="2"/>
        <w:rPr>
          <w:rFonts w:asciiTheme="minorHAnsi" w:hAnsiTheme="minorHAnsi" w:cstheme="minorHAnsi"/>
        </w:rPr>
      </w:pPr>
      <w:r w:rsidRPr="00AD2528">
        <w:rPr>
          <w:rFonts w:asciiTheme="minorHAnsi" w:hAnsiTheme="minorHAnsi" w:cstheme="minorHAnsi"/>
        </w:rPr>
        <w:t>Harmonogram realizacji zamówienia</w:t>
      </w:r>
    </w:p>
    <w:p w14:paraId="36F46792" w14:textId="40C890EA" w:rsidR="005A6060" w:rsidRPr="005A6060" w:rsidRDefault="00AD2528" w:rsidP="005A6060">
      <w:pPr>
        <w:textAlignment w:val="baseline"/>
        <w:rPr>
          <w:rFonts w:asciiTheme="minorHAnsi" w:hAnsiTheme="minorHAnsi" w:cstheme="minorHAnsi"/>
        </w:rPr>
      </w:pPr>
      <w:r w:rsidRPr="00AD2528">
        <w:rPr>
          <w:rFonts w:asciiTheme="minorHAnsi" w:hAnsiTheme="minorHAnsi" w:cstheme="minorHAnsi"/>
        </w:rPr>
        <w:t>Terminy dostarczenia zamówienia dla poszczególnych materiałów do kursów z nast. obszarów (nazwy kursów mogą ulec zmianie):</w:t>
      </w:r>
      <w:r w:rsidRPr="00AD2528">
        <w:rPr>
          <w:rFonts w:asciiTheme="minorHAnsi" w:hAnsiTheme="minorHAnsi" w:cstheme="minorHAnsi"/>
        </w:rPr>
        <w:br/>
      </w:r>
      <w:bookmarkStart w:id="4" w:name="_Hlk69127594"/>
      <w:r w:rsidR="005A6060" w:rsidRPr="005A6060">
        <w:rPr>
          <w:rFonts w:asciiTheme="minorHAnsi" w:hAnsiTheme="minorHAnsi" w:cstheme="minorHAnsi"/>
        </w:rPr>
        <w:t>1. Wystąpienia publiczne i autoprezentacja 16h</w:t>
      </w:r>
      <w:r w:rsidR="005A6060">
        <w:rPr>
          <w:rFonts w:asciiTheme="minorHAnsi" w:hAnsiTheme="minorHAnsi" w:cstheme="minorHAnsi"/>
        </w:rPr>
        <w:t xml:space="preserve"> – 2021- 09- 15</w:t>
      </w:r>
      <w:r w:rsidR="005A6060" w:rsidRPr="005A6060">
        <w:rPr>
          <w:rFonts w:asciiTheme="minorHAnsi" w:hAnsiTheme="minorHAnsi" w:cstheme="minorHAnsi"/>
        </w:rPr>
        <w:br/>
        <w:t>2. Tworzenie prezentacji 16h</w:t>
      </w:r>
      <w:r w:rsidR="005A6060">
        <w:rPr>
          <w:rFonts w:asciiTheme="minorHAnsi" w:hAnsiTheme="minorHAnsi" w:cstheme="minorHAnsi"/>
        </w:rPr>
        <w:t xml:space="preserve"> - 2021- 09- 15</w:t>
      </w:r>
      <w:r w:rsidR="005A6060" w:rsidRPr="005A6060">
        <w:rPr>
          <w:rFonts w:asciiTheme="minorHAnsi" w:hAnsiTheme="minorHAnsi" w:cstheme="minorHAnsi"/>
        </w:rPr>
        <w:br/>
        <w:t>3. Współpraca w zespole 16h</w:t>
      </w:r>
      <w:r w:rsidR="005A6060">
        <w:rPr>
          <w:rFonts w:asciiTheme="minorHAnsi" w:hAnsiTheme="minorHAnsi" w:cstheme="minorHAnsi"/>
        </w:rPr>
        <w:t xml:space="preserve"> - 2021- 09- 15</w:t>
      </w:r>
    </w:p>
    <w:p w14:paraId="593614F1" w14:textId="33D81EFA" w:rsidR="005A6060" w:rsidRPr="005A6060" w:rsidRDefault="005A6060" w:rsidP="005A6060">
      <w:pPr>
        <w:textAlignment w:val="baseline"/>
        <w:rPr>
          <w:rFonts w:asciiTheme="minorHAnsi" w:hAnsiTheme="minorHAnsi" w:cstheme="minorHAnsi"/>
        </w:rPr>
      </w:pPr>
      <w:r w:rsidRPr="005A6060">
        <w:rPr>
          <w:rFonts w:asciiTheme="minorHAnsi" w:hAnsiTheme="minorHAnsi" w:cstheme="minorHAnsi"/>
        </w:rPr>
        <w:t>4. Praca metodą projektu 16h</w:t>
      </w:r>
      <w:r>
        <w:rPr>
          <w:rFonts w:asciiTheme="minorHAnsi" w:hAnsiTheme="minorHAnsi" w:cstheme="minorHAnsi"/>
        </w:rPr>
        <w:t xml:space="preserve"> - 2021- 09- 15</w:t>
      </w:r>
      <w:r w:rsidRPr="005A6060">
        <w:rPr>
          <w:rFonts w:asciiTheme="minorHAnsi" w:hAnsiTheme="minorHAnsi" w:cstheme="minorHAnsi"/>
        </w:rPr>
        <w:br/>
        <w:t xml:space="preserve">5. Design </w:t>
      </w:r>
      <w:proofErr w:type="spellStart"/>
      <w:r w:rsidRPr="005A6060">
        <w:rPr>
          <w:rFonts w:asciiTheme="minorHAnsi" w:hAnsiTheme="minorHAnsi" w:cstheme="minorHAnsi"/>
        </w:rPr>
        <w:t>Thinking</w:t>
      </w:r>
      <w:proofErr w:type="spellEnd"/>
      <w:r w:rsidRPr="005A6060">
        <w:rPr>
          <w:rFonts w:asciiTheme="minorHAnsi" w:hAnsiTheme="minorHAnsi" w:cstheme="minorHAnsi"/>
        </w:rPr>
        <w:t xml:space="preserve"> 16h</w:t>
      </w:r>
      <w:r>
        <w:rPr>
          <w:rFonts w:asciiTheme="minorHAnsi" w:hAnsiTheme="minorHAnsi" w:cstheme="minorHAnsi"/>
        </w:rPr>
        <w:t xml:space="preserve"> - 2021- 09- 15</w:t>
      </w:r>
    </w:p>
    <w:p w14:paraId="0ACE57A4" w14:textId="56787F93" w:rsidR="005A6060" w:rsidRPr="005A6060" w:rsidRDefault="005A6060" w:rsidP="005A6060">
      <w:pPr>
        <w:textAlignment w:val="baseline"/>
        <w:rPr>
          <w:rFonts w:asciiTheme="minorHAnsi" w:hAnsiTheme="minorHAnsi" w:cstheme="minorHAnsi"/>
        </w:rPr>
      </w:pPr>
      <w:r w:rsidRPr="005A6060">
        <w:rPr>
          <w:rFonts w:asciiTheme="minorHAnsi" w:hAnsiTheme="minorHAnsi" w:cstheme="minorHAnsi"/>
        </w:rPr>
        <w:t>6. Umiejętności pisania 16h</w:t>
      </w:r>
      <w:r>
        <w:rPr>
          <w:rFonts w:asciiTheme="minorHAnsi" w:hAnsiTheme="minorHAnsi" w:cstheme="minorHAnsi"/>
        </w:rPr>
        <w:t xml:space="preserve"> - 2021- 09- 15</w:t>
      </w:r>
    </w:p>
    <w:p w14:paraId="2904EC3F" w14:textId="73463E5B" w:rsidR="005A6060" w:rsidRPr="005A6060" w:rsidRDefault="005A6060" w:rsidP="005A6060">
      <w:pPr>
        <w:textAlignment w:val="baseline"/>
        <w:rPr>
          <w:rFonts w:asciiTheme="minorHAnsi" w:hAnsiTheme="minorHAnsi" w:cstheme="minorHAnsi"/>
        </w:rPr>
      </w:pPr>
      <w:r w:rsidRPr="005A6060">
        <w:rPr>
          <w:rFonts w:asciiTheme="minorHAnsi" w:hAnsiTheme="minorHAnsi" w:cstheme="minorHAnsi"/>
        </w:rPr>
        <w:t>7. Techniki studiowania 8h</w:t>
      </w:r>
      <w:r>
        <w:rPr>
          <w:rFonts w:asciiTheme="minorHAnsi" w:hAnsiTheme="minorHAnsi" w:cstheme="minorHAnsi"/>
        </w:rPr>
        <w:t xml:space="preserve"> - 2021- 09- 15</w:t>
      </w:r>
    </w:p>
    <w:bookmarkEnd w:id="4"/>
    <w:p w14:paraId="1C165C9D" w14:textId="3CE7F32C" w:rsidR="000A7667" w:rsidRPr="005A6060" w:rsidRDefault="000A7667" w:rsidP="005A6060">
      <w:pPr>
        <w:shd w:val="clear" w:color="auto" w:fill="FFFFFF"/>
        <w:textAlignment w:val="baseline"/>
        <w:rPr>
          <w:rFonts w:asciiTheme="minorHAnsi" w:hAnsiTheme="minorHAnsi" w:cstheme="minorHAnsi"/>
          <w:shd w:val="clear" w:color="auto" w:fill="FFFFFF"/>
        </w:rPr>
      </w:pPr>
    </w:p>
    <w:p w14:paraId="1C165C9E" w14:textId="77777777" w:rsidR="000A7667" w:rsidRPr="005A6060" w:rsidRDefault="000A7667" w:rsidP="000A7667">
      <w:pPr>
        <w:rPr>
          <w:rFonts w:asciiTheme="minorHAnsi" w:hAnsiTheme="minorHAnsi" w:cstheme="minorHAnsi"/>
          <w:b/>
          <w:bCs/>
        </w:rPr>
      </w:pPr>
      <w:r w:rsidRPr="005A6060">
        <w:rPr>
          <w:rFonts w:asciiTheme="minorHAnsi" w:hAnsiTheme="minorHAnsi" w:cstheme="minorHAnsi"/>
          <w:b/>
          <w:bCs/>
        </w:rPr>
        <w:t>V. Warunki udziału w postępowaniu</w:t>
      </w:r>
    </w:p>
    <w:p w14:paraId="1C165C9F" w14:textId="6F85A57A" w:rsidR="000A7667" w:rsidRPr="000A7667" w:rsidRDefault="00010057" w:rsidP="000A7667">
      <w:pPr>
        <w:rPr>
          <w:rFonts w:asciiTheme="minorHAnsi" w:hAnsiTheme="minorHAnsi" w:cstheme="minorHAnsi"/>
        </w:rPr>
      </w:pPr>
      <w:r>
        <w:rPr>
          <w:rFonts w:asciiTheme="minorHAnsi" w:hAnsiTheme="minorHAnsi" w:cstheme="minorHAnsi"/>
        </w:rPr>
        <w:t xml:space="preserve">Zamawiający </w:t>
      </w:r>
      <w:r w:rsidR="000A7667" w:rsidRPr="000A7667">
        <w:rPr>
          <w:rFonts w:asciiTheme="minorHAnsi" w:hAnsiTheme="minorHAnsi" w:cstheme="minorHAnsi"/>
        </w:rPr>
        <w:t>ustanawia następujące kryteria dostępu do składania ofert:</w:t>
      </w:r>
    </w:p>
    <w:p w14:paraId="1C165CA0" w14:textId="77777777" w:rsidR="000A7667" w:rsidRPr="000A7667" w:rsidRDefault="000A7667" w:rsidP="000A7667">
      <w:pPr>
        <w:rPr>
          <w:rFonts w:asciiTheme="minorHAnsi" w:hAnsiTheme="minorHAnsi" w:cstheme="minorHAnsi"/>
        </w:rPr>
      </w:pPr>
    </w:p>
    <w:p w14:paraId="1C165CA1"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1. Wiedza i doświadczenie. </w:t>
      </w:r>
    </w:p>
    <w:p w14:paraId="1C165CA2" w14:textId="77777777" w:rsidR="000A7667" w:rsidRPr="000A7667" w:rsidRDefault="000A7667" w:rsidP="000A7667">
      <w:pPr>
        <w:pStyle w:val="n2"/>
        <w:jc w:val="both"/>
        <w:rPr>
          <w:rFonts w:cstheme="minorHAnsi"/>
          <w:sz w:val="20"/>
          <w:szCs w:val="20"/>
        </w:rPr>
      </w:pPr>
      <w:r w:rsidRPr="000A7667">
        <w:rPr>
          <w:rFonts w:cstheme="minorHAnsi"/>
          <w:sz w:val="20"/>
          <w:szCs w:val="20"/>
        </w:rPr>
        <w:t>Wykonawca musi wykazać, że dysponuje personelem, który w okresie ostatnich pięciu lat przed upływem terminu składania ofert, a jeżeli okres prowadzenia działalności jest krótszy – w tym okresie, zrealizował zamówienia o podobnym charakterze i wymiarze – zaprojektowania i implementacji procesu dydaktycznego do ćwiczeń e-learning o wymiarze minimum 150 godzin; o wartości w sumie nie mniejszej niż 150 000 zł brutto.</w:t>
      </w:r>
    </w:p>
    <w:p w14:paraId="1C165CA3" w14:textId="77777777" w:rsidR="000A7667" w:rsidRPr="000A7667" w:rsidRDefault="000A7667" w:rsidP="000A7667">
      <w:pPr>
        <w:pStyle w:val="n2"/>
        <w:rPr>
          <w:rFonts w:cstheme="minorHAnsi"/>
          <w:sz w:val="20"/>
          <w:szCs w:val="20"/>
        </w:rPr>
      </w:pPr>
    </w:p>
    <w:p w14:paraId="1C165CA4"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Na dowód spełniania powyższych warunków Wykonawca przedłoży Zamawiającemu wraz z Formularzem Oferty: </w:t>
      </w:r>
    </w:p>
    <w:p w14:paraId="1C165CA5"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a. Minimum 1 rekomendację lub pozytywną opinię wystawioną przez Zleceniodawców na usługi zgodne z przedmiotem niniejszego Zamówienia.</w:t>
      </w:r>
    </w:p>
    <w:p w14:paraId="1C165CA6"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 xml:space="preserve">b. Oświadczenie Wykonawcy o wykonaniu (w tym projektowaniu i implementacji) przynajmniej 10 kursów z podręcznikami multimedialnymi opracowanymi w narzędziach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dla platformy </w:t>
      </w:r>
      <w:proofErr w:type="spellStart"/>
      <w:r w:rsidRPr="000A7667">
        <w:rPr>
          <w:rFonts w:asciiTheme="minorHAnsi" w:hAnsiTheme="minorHAnsi" w:cstheme="minorHAnsi"/>
        </w:rPr>
        <w:t>Moodle</w:t>
      </w:r>
      <w:proofErr w:type="spellEnd"/>
      <w:r w:rsidRPr="000A7667">
        <w:rPr>
          <w:rFonts w:asciiTheme="minorHAnsi" w:hAnsiTheme="minorHAnsi" w:cstheme="minorHAnsi"/>
        </w:rPr>
        <w:t>.</w:t>
      </w:r>
    </w:p>
    <w:p w14:paraId="1C165CA7"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c. Przedłożenie 10 linków (odnośników internetowych) do realizacji podręczników multimedialnych o podobnym charakterze do opisanych w niniejszej specyfikacji - w obszarze założeń metodycznych, technologii i wymiaru godzin 8-20h, służących do uczenia się online wraz z opisem założeń metodycznych opisanych w punkcie I. (I.3.3.). Zamawiający oceni podręczniki multimedialne za pomocą kryteriów spełnia-nie spełnia. Nie spełnienie jednego z kryteriów wyklucza uznanie danego podręcznika za spełniający kryteria.</w:t>
      </w:r>
    </w:p>
    <w:p w14:paraId="1C165CA8" w14:textId="77777777" w:rsidR="000A7667" w:rsidRPr="000A7667" w:rsidRDefault="000A7667" w:rsidP="000A7667">
      <w:pPr>
        <w:pStyle w:val="n2"/>
        <w:rPr>
          <w:rFonts w:cstheme="minorHAnsi"/>
          <w:b/>
          <w:sz w:val="20"/>
          <w:szCs w:val="20"/>
        </w:rPr>
      </w:pPr>
    </w:p>
    <w:p w14:paraId="1C165CA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 odniesieniu do wszystkich 10 podręczników zamieszonych w wykazie usług (załącznik nr 3), kryteria A-E muszą być spełnione łącznie dla każdego z 10 podręczników osobno. Niespełnienie jednego z kryteriów A-E powoduje, że podręcznik zostanie oceniony jako niezgodny z założeniami metodycznymi określonymi w pkt I.3.3. Ocena zgodności z założeniami metodycznymi będzie prowadzona w oparciu o poniższe kryteria na </w:t>
      </w:r>
      <w:proofErr w:type="spellStart"/>
      <w:r w:rsidRPr="000A7667">
        <w:rPr>
          <w:rFonts w:asciiTheme="minorHAnsi" w:hAnsiTheme="minorHAnsi" w:cstheme="minorHAnsi"/>
        </w:rPr>
        <w:t>Serious</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elearning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Manifesto</w:t>
      </w:r>
      <w:proofErr w:type="spellEnd"/>
      <w:r w:rsidRPr="000A7667">
        <w:rPr>
          <w:rFonts w:asciiTheme="minorHAnsi" w:hAnsiTheme="minorHAnsi" w:cstheme="minorHAnsi"/>
        </w:rPr>
        <w:t xml:space="preserve"> (I.3.3.e):</w:t>
      </w:r>
    </w:p>
    <w:p w14:paraId="1C165CAA" w14:textId="77777777" w:rsidR="000A7667" w:rsidRPr="000A7667" w:rsidRDefault="000A7667" w:rsidP="000A7667">
      <w:pPr>
        <w:jc w:val="both"/>
        <w:rPr>
          <w:rFonts w:asciiTheme="minorHAnsi" w:hAnsiTheme="minorHAnsi" w:cstheme="minorHAnsi"/>
        </w:rPr>
      </w:pPr>
    </w:p>
    <w:p w14:paraId="1C165CAB"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zorientowane na działanie zamiast </w:t>
      </w:r>
      <w:proofErr w:type="spellStart"/>
      <w:r w:rsidRPr="000A7667">
        <w:rPr>
          <w:rFonts w:asciiTheme="minorHAnsi" w:eastAsia="Times New Roman" w:hAnsiTheme="minorHAnsi" w:cstheme="minorHAnsi"/>
          <w:sz w:val="20"/>
          <w:szCs w:val="20"/>
        </w:rPr>
        <w:t>kontentu</w:t>
      </w:r>
      <w:proofErr w:type="spellEnd"/>
      <w:r w:rsidRPr="000A7667">
        <w:rPr>
          <w:rFonts w:asciiTheme="minorHAnsi" w:eastAsia="Times New Roman" w:hAnsiTheme="minorHAnsi" w:cstheme="minorHAnsi"/>
          <w:sz w:val="20"/>
          <w:szCs w:val="20"/>
        </w:rPr>
        <w:t xml:space="preserve"> zorientowanego na dostawę treści – Spełnia /Nie spełnia</w:t>
      </w:r>
    </w:p>
    <w:p w14:paraId="1C165CAC"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mające znaczenie dla uczących się z nadanym kontekstem dla osoby dorosłej, zamiast ćwiczeń przedstawionych z perspektywy autorów/ekspertów merytorycznych</w:t>
      </w:r>
      <w:r w:rsidRPr="000A7667">
        <w:rPr>
          <w:rFonts w:asciiTheme="minorHAnsi" w:hAnsiTheme="minorHAnsi" w:cstheme="minorHAnsi"/>
          <w:sz w:val="20"/>
          <w:szCs w:val="20"/>
        </w:rPr>
        <w:t xml:space="preserve"> –</w:t>
      </w:r>
      <w:r w:rsidRPr="000A7667">
        <w:rPr>
          <w:rFonts w:asciiTheme="minorHAnsi" w:eastAsia="Times New Roman" w:hAnsiTheme="minorHAnsi" w:cstheme="minorHAnsi"/>
          <w:sz w:val="20"/>
          <w:szCs w:val="20"/>
        </w:rPr>
        <w:t>Spełnia /Nie spełnia</w:t>
      </w:r>
    </w:p>
    <w:p w14:paraId="1C165CAD" w14:textId="77777777" w:rsidR="000A7667" w:rsidRPr="000A7667" w:rsidRDefault="000A7667" w:rsidP="00280A02">
      <w:pPr>
        <w:pStyle w:val="Akapitzlist"/>
        <w:numPr>
          <w:ilvl w:val="0"/>
          <w:numId w:val="4"/>
        </w:numPr>
        <w:spacing w:after="160" w:line="259" w:lineRule="auto"/>
        <w:jc w:val="both"/>
        <w:rPr>
          <w:rFonts w:asciiTheme="minorHAnsi" w:eastAsia="Times New Roman"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 autentycznym kontekstem dla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 celu rozwiązania istniejących lub nowych problemów, zamiast dostawy wiedzy – Spełnia /Nie spełnia</w:t>
      </w:r>
    </w:p>
    <w:p w14:paraId="1C165CAE"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w których można podejmować realistyczne decyzje i bazuje się na wyzwaniach dla osób uczących się zamiast testowania faktów i z informacjami zwrotnymi o realnych konsekwencjach podjętych decyzji dla uczestnika/organizacji zamiast ćwiczeń z wyłącznie teoretyczną informacją zwrotną – Spełnia /Nie spełnia</w:t>
      </w:r>
    </w:p>
    <w:p w14:paraId="1C165CAF"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eastAsia="Times New Roman" w:hAnsiTheme="minorHAnsi" w:cstheme="minorHAnsi"/>
          <w:sz w:val="20"/>
          <w:szCs w:val="20"/>
        </w:rPr>
        <w:t xml:space="preserve">Zgodność z założeniami metodycznymi – ćwiczenia dotyczące rozwoju umiejętności intelektualnych wyższego rzędu (od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wzwyż) wraz z aktywnościami/zadaniami do ich ewaluacji – Spełnia /Nie spełnia</w:t>
      </w:r>
    </w:p>
    <w:p w14:paraId="1C165CB0" w14:textId="77777777" w:rsidR="000A7667" w:rsidRPr="000A7667" w:rsidRDefault="000A7667" w:rsidP="000A7667">
      <w:pPr>
        <w:pStyle w:val="Akapitzlist"/>
        <w:spacing w:line="240" w:lineRule="auto"/>
        <w:jc w:val="both"/>
        <w:rPr>
          <w:rFonts w:asciiTheme="minorHAnsi" w:hAnsiTheme="minorHAnsi" w:cstheme="minorHAnsi"/>
          <w:b/>
          <w:sz w:val="20"/>
          <w:szCs w:val="20"/>
        </w:rPr>
      </w:pPr>
    </w:p>
    <w:p w14:paraId="1C165CB1" w14:textId="77777777" w:rsidR="000A7667" w:rsidRPr="000A7667" w:rsidRDefault="000A7667" w:rsidP="000A7667">
      <w:pPr>
        <w:pStyle w:val="n2"/>
        <w:rPr>
          <w:rFonts w:cstheme="minorHAnsi"/>
          <w:b/>
          <w:sz w:val="20"/>
          <w:szCs w:val="20"/>
        </w:rPr>
      </w:pPr>
      <w:r w:rsidRPr="000A7667">
        <w:rPr>
          <w:rFonts w:cstheme="minorHAnsi"/>
          <w:b/>
          <w:sz w:val="20"/>
          <w:szCs w:val="20"/>
        </w:rPr>
        <w:t>Potencjał techniczny</w:t>
      </w:r>
    </w:p>
    <w:p w14:paraId="1C165CB2" w14:textId="77777777" w:rsidR="000A7667" w:rsidRPr="000A7667" w:rsidRDefault="000A7667" w:rsidP="000A7667">
      <w:pPr>
        <w:pStyle w:val="n2"/>
        <w:jc w:val="both"/>
        <w:rPr>
          <w:rFonts w:cstheme="minorHAnsi"/>
          <w:sz w:val="20"/>
          <w:szCs w:val="20"/>
        </w:rPr>
      </w:pPr>
      <w:r w:rsidRPr="000A7667">
        <w:rPr>
          <w:rFonts w:cstheme="minorHAnsi"/>
          <w:sz w:val="20"/>
          <w:szCs w:val="20"/>
        </w:rPr>
        <w:t>Wykonawca dysponować będzie potencjałem technicznym, umożliwiającym realizację przedmiotu zamówienia, w tym w szczególności w obszarach wskazanych w punktach I.3.3, I.3.4, I.4, III.3.</w:t>
      </w:r>
    </w:p>
    <w:p w14:paraId="1C165CB3" w14:textId="77777777" w:rsidR="000A7667" w:rsidRPr="000A7667" w:rsidRDefault="000A7667" w:rsidP="000A7667">
      <w:pPr>
        <w:pStyle w:val="n2"/>
        <w:rPr>
          <w:rFonts w:cstheme="minorHAnsi"/>
          <w:b/>
          <w:sz w:val="20"/>
          <w:szCs w:val="20"/>
        </w:rPr>
      </w:pPr>
    </w:p>
    <w:p w14:paraId="1C165CB4" w14:textId="77777777" w:rsidR="000A7667" w:rsidRPr="000A7667" w:rsidRDefault="000A7667" w:rsidP="000A7667">
      <w:pPr>
        <w:pStyle w:val="n2"/>
        <w:jc w:val="both"/>
        <w:rPr>
          <w:rFonts w:cstheme="minorHAnsi"/>
          <w:sz w:val="20"/>
          <w:szCs w:val="20"/>
        </w:rPr>
      </w:pPr>
      <w:r w:rsidRPr="000A7667">
        <w:rPr>
          <w:rFonts w:cstheme="minorHAnsi"/>
          <w:b/>
          <w:sz w:val="20"/>
          <w:szCs w:val="20"/>
        </w:rPr>
        <w:t>Osoby zdolne do wykonania zamówienia</w:t>
      </w:r>
      <w:r w:rsidRPr="000A7667">
        <w:rPr>
          <w:rFonts w:cstheme="minorHAnsi"/>
          <w:sz w:val="20"/>
          <w:szCs w:val="20"/>
        </w:rPr>
        <w:t xml:space="preserve"> Wykonawca dysponuje w chwili złożenia oferty i będzie dysponować podczas realizacji zamówienia zespołem zdolnym do prawidłowego i terminowego wykonania przedmiotu zamówienia, tj. zapewni oddelegowanie do realizacji przedmiotu zamówienia osób wskazanych w punkcie III 2. e. </w:t>
      </w:r>
    </w:p>
    <w:p w14:paraId="1C165CB5" w14:textId="77777777" w:rsidR="000A7667" w:rsidRPr="000A7667" w:rsidRDefault="000A7667" w:rsidP="000A7667">
      <w:pPr>
        <w:ind w:left="644"/>
        <w:jc w:val="both"/>
        <w:rPr>
          <w:rFonts w:asciiTheme="minorHAnsi" w:hAnsiTheme="minorHAnsi" w:cstheme="minorHAnsi"/>
        </w:rPr>
      </w:pPr>
    </w:p>
    <w:p w14:paraId="1C165CB6"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2. Sytuacja ekonomiczna i finansowa. </w:t>
      </w:r>
    </w:p>
    <w:p w14:paraId="1C165CB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znajduje się w sytuacji ekonomicznej i finansowej zapewniającej terminowe wykonanie przedmiotu zamówienia. Na dowód spełniania tego warunku Wykonawca przedłoży Zamawiającemu wraz z Formularzem Oferty stosowne oświadczenie.</w:t>
      </w:r>
    </w:p>
    <w:p w14:paraId="1C165CB8" w14:textId="77777777" w:rsidR="000A7667" w:rsidRPr="000A7667" w:rsidRDefault="000A7667" w:rsidP="000A7667">
      <w:pPr>
        <w:rPr>
          <w:rFonts w:asciiTheme="minorHAnsi" w:hAnsiTheme="minorHAnsi" w:cstheme="minorHAnsi"/>
        </w:rPr>
      </w:pPr>
    </w:p>
    <w:p w14:paraId="1C165CB9"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3. Dodatkowe warunki. </w:t>
      </w:r>
    </w:p>
    <w:p w14:paraId="1C165CB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a. Zamawiający nie dopuszcza ofert częściowych. </w:t>
      </w:r>
    </w:p>
    <w:p w14:paraId="1C165CBB"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b. Wspólne ubieganie się o udzielenie zamówienia</w:t>
      </w:r>
    </w:p>
    <w:p w14:paraId="1C165CBC"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mogą wspólnie ubiegać się o udzielenie zamówienia.</w:t>
      </w:r>
    </w:p>
    <w:p w14:paraId="1C165CBD"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wspólnie ubiegający się o udzielenie zamówienia ustanawiają pełnomocnika do reprezentowania ich w postępowaniu ofertowym albo reprezentowania w postępowaniu i zawarcia Umowy na realizację przedmiotu zamówienia.</w:t>
      </w:r>
    </w:p>
    <w:p w14:paraId="1C165CBE"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Przepisy dotyczące Wykonawcy stosuje się odpowiednio do Wykonawców wspólnie występujących w postępowaniu ofertowym.</w:t>
      </w:r>
    </w:p>
    <w:p w14:paraId="1C165CBF"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Wykonawcy wspólnie ubiegający się o udzielenie zamówienia zobowiązani są do załączenia do Oferty umowy konsorcjum lub innej umowy regulującej współpracę podmiotów gospodarczych wspólnie ubiegających się o udzielnie zamówienia, z której jednoznacznie winień wynikać zakres czynności poszczególnych podmiotów wspólnie ubiegających się o zamówienie oraz ich solidarna odpowiedzialność za wykonanie umowy. </w:t>
      </w:r>
    </w:p>
    <w:p w14:paraId="1C165CC0"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Wszelka korespondencja prowadzona będzie z ustanowionym pełnomocnikiem podmiotów gospodarczych wspólnie biorących udział w postępowaniu</w:t>
      </w:r>
    </w:p>
    <w:p w14:paraId="1C165CC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c. Wykonawca może powierzyć wykonanie części zamówienia Podwykonawcom. W przypadku, gdy Wykonawca zamierza realizować Przedmiot zamówienia z udziałem Podwykonawców, Zamawiający żąda wskazania przez Wykonawcę części zamówienia, których wykonanie zamierza powierzyć Podwykonawcom. W przypadku, kiedy Wykonawca nie wskaże w ofercie części, którą zamierza powierzyć Podwykonawcom, Zamawiający przyjmie, że Wykonawca zrealizuje zamówienie samodzielnie. Powierzenie wykonania części zamówienia Podwykonawcom nie zwalnia Wykonawcy z odpowiedzialności za należyte wykonanie tego zamówienia zgodnie z zapisami Umowy z Wykonawcą, stanowiącej Załącznik nr 1 do Zapytania ofertowego.</w:t>
      </w:r>
    </w:p>
    <w:p w14:paraId="1C165CC2" w14:textId="77777777" w:rsidR="000A7667" w:rsidRPr="000A7667" w:rsidRDefault="000A7667" w:rsidP="000A7667">
      <w:pPr>
        <w:rPr>
          <w:rFonts w:asciiTheme="minorHAnsi" w:hAnsiTheme="minorHAnsi" w:cstheme="minorHAnsi"/>
        </w:rPr>
      </w:pPr>
    </w:p>
    <w:p w14:paraId="1C165CC3"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b/>
        </w:rPr>
        <w:t>4. Sposób dokonania oceny spełnienia warunków udziału w postępowaniu oraz wymagane przez Zamawiającego dokumenty na potwierdzenie spełniania warunków udziału w postępowaniu.</w:t>
      </w:r>
    </w:p>
    <w:p w14:paraId="1C165CC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Ocena spełnienia warunków udziału w postępowaniu wymaganych od Wykonawcy zostanie dokonana według formuły spełnia – nie spełnia na podstawie złożonych przez Wykonawcę oświadczeń i dokumentów:</w:t>
      </w:r>
    </w:p>
    <w:p w14:paraId="1C165CC5" w14:textId="77777777" w:rsidR="000A7667" w:rsidRPr="000A7667" w:rsidRDefault="000A7667" w:rsidP="00280A02">
      <w:pPr>
        <w:pStyle w:val="Akapitzlist"/>
        <w:numPr>
          <w:ilvl w:val="1"/>
          <w:numId w:val="2"/>
        </w:numPr>
        <w:spacing w:line="240" w:lineRule="auto"/>
        <w:ind w:left="584" w:hanging="357"/>
        <w:jc w:val="both"/>
        <w:rPr>
          <w:rFonts w:asciiTheme="minorHAnsi" w:hAnsiTheme="minorHAnsi" w:cstheme="minorBidi"/>
          <w:sz w:val="20"/>
          <w:szCs w:val="20"/>
        </w:rPr>
      </w:pPr>
      <w:r w:rsidRPr="4B5033F3">
        <w:rPr>
          <w:rFonts w:asciiTheme="minorHAnsi" w:hAnsiTheme="minorHAnsi" w:cstheme="minorBidi"/>
          <w:sz w:val="20"/>
          <w:szCs w:val="20"/>
        </w:rPr>
        <w:t xml:space="preserve">Wykaz zrealizowanych usług wg załącznika nr 3 oraz min. 1 </w:t>
      </w:r>
      <w:r w:rsidRPr="4B5033F3">
        <w:rPr>
          <w:rFonts w:asciiTheme="minorHAnsi" w:eastAsia="Times New Roman" w:hAnsiTheme="minorHAnsi" w:cstheme="minorBidi"/>
          <w:sz w:val="20"/>
          <w:szCs w:val="20"/>
        </w:rPr>
        <w:t>rekomendację lub pozytywną opinię wystawioną przez Zleceniodawców na usługi zgodne z przedmiotem niniejszego Zamówienia.</w:t>
      </w:r>
    </w:p>
    <w:p w14:paraId="1C165CC6"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wykonaniu (w tym projektowaniu i implementacji) przynajmniej 10 kursów z podręcznikami multimedialnymi opracowanymi w narzędziach </w:t>
      </w:r>
      <w:proofErr w:type="spellStart"/>
      <w:r w:rsidRPr="4B5033F3">
        <w:rPr>
          <w:rFonts w:asciiTheme="minorHAnsi" w:eastAsia="Times New Roman" w:hAnsiTheme="minorHAnsi" w:cstheme="minorBidi"/>
          <w:sz w:val="20"/>
          <w:szCs w:val="20"/>
        </w:rPr>
        <w:t>authoring</w:t>
      </w:r>
      <w:proofErr w:type="spellEnd"/>
      <w:r w:rsidRPr="4B5033F3">
        <w:rPr>
          <w:rFonts w:asciiTheme="minorHAnsi" w:eastAsia="Times New Roman" w:hAnsiTheme="minorHAnsi" w:cstheme="minorBidi"/>
          <w:sz w:val="20"/>
          <w:szCs w:val="20"/>
        </w:rPr>
        <w:t xml:space="preserve"> </w:t>
      </w:r>
      <w:proofErr w:type="spellStart"/>
      <w:r w:rsidRPr="4B5033F3">
        <w:rPr>
          <w:rFonts w:asciiTheme="minorHAnsi" w:eastAsia="Times New Roman" w:hAnsiTheme="minorHAnsi" w:cstheme="minorBidi"/>
          <w:sz w:val="20"/>
          <w:szCs w:val="20"/>
        </w:rPr>
        <w:t>tool</w:t>
      </w:r>
      <w:proofErr w:type="spellEnd"/>
      <w:r w:rsidRPr="4B5033F3">
        <w:rPr>
          <w:rFonts w:asciiTheme="minorHAnsi" w:eastAsia="Times New Roman" w:hAnsiTheme="minorHAnsi" w:cstheme="minorBidi"/>
          <w:sz w:val="20"/>
          <w:szCs w:val="20"/>
        </w:rPr>
        <w:t xml:space="preserve"> (</w:t>
      </w:r>
      <w:proofErr w:type="spellStart"/>
      <w:r w:rsidRPr="4B5033F3">
        <w:rPr>
          <w:rFonts w:asciiTheme="minorHAnsi" w:eastAsia="Times New Roman" w:hAnsiTheme="minorHAnsi" w:cstheme="minorBidi"/>
          <w:sz w:val="20"/>
          <w:szCs w:val="20"/>
        </w:rPr>
        <w:t>iSpring</w:t>
      </w:r>
      <w:proofErr w:type="spellEnd"/>
      <w:r w:rsidRPr="4B5033F3">
        <w:rPr>
          <w:rFonts w:asciiTheme="minorHAnsi" w:eastAsia="Times New Roman" w:hAnsiTheme="minorHAnsi" w:cstheme="minorBidi"/>
          <w:sz w:val="20"/>
          <w:szCs w:val="20"/>
        </w:rPr>
        <w:t xml:space="preserve">) dla platformy </w:t>
      </w:r>
      <w:proofErr w:type="spellStart"/>
      <w:r w:rsidRPr="4B5033F3">
        <w:rPr>
          <w:rFonts w:asciiTheme="minorHAnsi" w:eastAsia="Times New Roman" w:hAnsiTheme="minorHAnsi" w:cstheme="minorBidi"/>
          <w:sz w:val="20"/>
          <w:szCs w:val="20"/>
        </w:rPr>
        <w:t>Moodle</w:t>
      </w:r>
      <w:proofErr w:type="spellEnd"/>
      <w:r w:rsidRPr="4B5033F3">
        <w:rPr>
          <w:rFonts w:asciiTheme="minorHAnsi" w:eastAsia="Times New Roman" w:hAnsiTheme="minorHAnsi" w:cstheme="minorBidi"/>
          <w:sz w:val="20"/>
          <w:szCs w:val="20"/>
        </w:rPr>
        <w:t>.</w:t>
      </w:r>
    </w:p>
    <w:p w14:paraId="1C165CC7"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Przedłożenie 10 linków (odnośników) do realizacji podręczników multimedialnych o podobnym charakterze do opisanych w niniejszej specyfikacji - w obszarze założeń metodycznych, technologii i wymiaru godzin 8-20h, służących do uczenia się online wraz z opisem założeń metodycznych.</w:t>
      </w:r>
    </w:p>
    <w:p w14:paraId="1C165CC8"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dysponowaniu niezbędnym personelem do realizacji </w:t>
      </w:r>
      <w:r w:rsidRPr="4B5033F3">
        <w:rPr>
          <w:rFonts w:asciiTheme="minorHAnsi" w:hAnsiTheme="minorHAnsi" w:cstheme="minorBidi"/>
          <w:sz w:val="20"/>
          <w:szCs w:val="20"/>
        </w:rPr>
        <w:t>zamówienia.</w:t>
      </w:r>
    </w:p>
    <w:p w14:paraId="1C165CC9"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Oświadczenie potwierdzające sytuację ekonomiczną i finansową.</w:t>
      </w:r>
    </w:p>
    <w:p w14:paraId="1C165CCB"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Aktualny odpis z właściwego rejestru lub centralnej ewidencji i informacji o działalności gospodarczej.</w:t>
      </w:r>
    </w:p>
    <w:p w14:paraId="1C165CCC" w14:textId="77777777" w:rsidR="000A7667" w:rsidRPr="000A7667" w:rsidRDefault="000A7667" w:rsidP="000A7667">
      <w:pPr>
        <w:rPr>
          <w:rFonts w:asciiTheme="minorHAnsi" w:hAnsiTheme="minorHAnsi" w:cstheme="minorHAnsi"/>
        </w:rPr>
      </w:pPr>
    </w:p>
    <w:p w14:paraId="1C165CCD" w14:textId="77777777" w:rsidR="000A7667" w:rsidRPr="000A7667" w:rsidRDefault="000A7667" w:rsidP="000A7667">
      <w:pPr>
        <w:pStyle w:val="Nagwek1"/>
        <w:rPr>
          <w:color w:val="auto"/>
          <w:sz w:val="20"/>
          <w:szCs w:val="20"/>
        </w:rPr>
      </w:pPr>
      <w:r w:rsidRPr="000A7667">
        <w:rPr>
          <w:color w:val="auto"/>
          <w:sz w:val="20"/>
          <w:szCs w:val="20"/>
        </w:rPr>
        <w:t>VI. Wykluczenia z udziału w postępowaniu</w:t>
      </w:r>
    </w:p>
    <w:p w14:paraId="1C165CD5" w14:textId="77777777" w:rsidR="000A7667" w:rsidRPr="000A7667" w:rsidRDefault="000A7667" w:rsidP="000A7667">
      <w:pPr>
        <w:pStyle w:val="n2"/>
        <w:rPr>
          <w:rFonts w:cstheme="minorHAnsi"/>
          <w:sz w:val="20"/>
          <w:szCs w:val="20"/>
        </w:rPr>
      </w:pPr>
    </w:p>
    <w:p w14:paraId="1C165CD6" w14:textId="41F5FC39" w:rsidR="000A7667" w:rsidRPr="000A7667" w:rsidRDefault="00277BF4" w:rsidP="000A7667">
      <w:pPr>
        <w:pStyle w:val="n2"/>
        <w:rPr>
          <w:rFonts w:cstheme="minorHAnsi"/>
          <w:sz w:val="20"/>
          <w:szCs w:val="20"/>
        </w:rPr>
      </w:pPr>
      <w:r>
        <w:rPr>
          <w:rFonts w:cstheme="minorHAnsi"/>
          <w:b/>
          <w:sz w:val="20"/>
          <w:szCs w:val="20"/>
        </w:rPr>
        <w:t>1</w:t>
      </w:r>
      <w:r w:rsidR="000A7667" w:rsidRPr="000A7667">
        <w:rPr>
          <w:rFonts w:cstheme="minorHAnsi"/>
          <w:b/>
          <w:sz w:val="20"/>
          <w:szCs w:val="20"/>
        </w:rPr>
        <w:t>. Wykonawca nie znajduje się w stanie likwidacji ani nie ogłoszono upadłości.</w:t>
      </w:r>
    </w:p>
    <w:p w14:paraId="1C165CD7" w14:textId="77777777" w:rsidR="000A7667" w:rsidRPr="000A7667" w:rsidRDefault="000A7667" w:rsidP="000A7667">
      <w:pPr>
        <w:pStyle w:val="n2"/>
        <w:jc w:val="both"/>
        <w:rPr>
          <w:rFonts w:cstheme="minorHAnsi"/>
          <w:sz w:val="20"/>
          <w:szCs w:val="20"/>
        </w:rPr>
      </w:pPr>
      <w:r w:rsidRPr="000A7667">
        <w:rPr>
          <w:rFonts w:cstheme="minorHAnsi"/>
          <w:sz w:val="20"/>
          <w:szCs w:val="20"/>
          <w:highlight w:val="white"/>
        </w:rPr>
        <w:t xml:space="preserve">Z postępowania wyklucza się </w:t>
      </w:r>
      <w:r w:rsidRPr="000A7667">
        <w:rPr>
          <w:rFonts w:cstheme="minorHAnsi"/>
          <w:sz w:val="20"/>
          <w:szCs w:val="20"/>
        </w:rPr>
        <w:t xml:space="preserve">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jednolity: Dz.U. z 2016r. poz. 1574 </w:t>
      </w:r>
      <w:proofErr w:type="spellStart"/>
      <w:r w:rsidRPr="000A7667">
        <w:rPr>
          <w:rFonts w:cstheme="minorHAnsi"/>
          <w:sz w:val="20"/>
          <w:szCs w:val="20"/>
        </w:rPr>
        <w:t>późn</w:t>
      </w:r>
      <w:proofErr w:type="spellEnd"/>
      <w:r w:rsidRPr="000A7667">
        <w:rPr>
          <w:rFonts w:cstheme="minorHAnsi"/>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likwidacje jego majątku w trybie art. 366 ust. 1 ustawy z dnia 28 lutego 2003 r. - Prawo upadłościowe i naprawcze (tekst jednolity: Dz. U. z 2016r. poz. 2171 z </w:t>
      </w:r>
      <w:proofErr w:type="spellStart"/>
      <w:r w:rsidRPr="000A7667">
        <w:rPr>
          <w:rFonts w:cstheme="minorHAnsi"/>
          <w:sz w:val="20"/>
          <w:szCs w:val="20"/>
        </w:rPr>
        <w:t>późn</w:t>
      </w:r>
      <w:proofErr w:type="spellEnd"/>
      <w:r w:rsidRPr="000A7667">
        <w:rPr>
          <w:rFonts w:cstheme="minorHAnsi"/>
          <w:sz w:val="20"/>
          <w:szCs w:val="20"/>
        </w:rPr>
        <w:t>. zm.). W celu wykazania braku podstaw do wykluczenia z postępowania o udzielenie zamówienia Wykonawcy muszą przedłożyć wraz z Ofertą aktualny odpis z właściwego rejestru lub centralnej ewidencji i informacji o działalności gospodarczej, jeżeli odrębne przepisy wymagają wpisu do rejestru lub ewidencji. Dokument powyższy musi być wystawiony nie wcześniej niż 3 miesięcy przed upływem terminu składania Ofert.</w:t>
      </w:r>
    </w:p>
    <w:p w14:paraId="1C165CD8" w14:textId="77777777" w:rsidR="000A7667" w:rsidRPr="000A7667" w:rsidRDefault="000A7667" w:rsidP="000A7667">
      <w:pPr>
        <w:pStyle w:val="n2"/>
        <w:rPr>
          <w:rFonts w:cstheme="minorHAnsi"/>
          <w:b/>
          <w:sz w:val="20"/>
          <w:szCs w:val="20"/>
        </w:rPr>
      </w:pPr>
    </w:p>
    <w:p w14:paraId="1C165CD9" w14:textId="14D9FD10" w:rsidR="000A7667" w:rsidRPr="000A7667" w:rsidRDefault="00277BF4" w:rsidP="000A7667">
      <w:pPr>
        <w:pStyle w:val="n2"/>
        <w:rPr>
          <w:rFonts w:cstheme="minorHAnsi"/>
          <w:sz w:val="20"/>
          <w:szCs w:val="20"/>
        </w:rPr>
      </w:pPr>
      <w:r>
        <w:rPr>
          <w:rFonts w:cstheme="minorHAnsi"/>
          <w:b/>
          <w:sz w:val="20"/>
          <w:szCs w:val="20"/>
        </w:rPr>
        <w:t>2</w:t>
      </w:r>
      <w:r w:rsidR="000A7667" w:rsidRPr="000A7667">
        <w:rPr>
          <w:rFonts w:cstheme="minorHAnsi"/>
          <w:b/>
          <w:sz w:val="20"/>
          <w:szCs w:val="20"/>
        </w:rPr>
        <w:t>. Wykonawca nie zalega z uiszczeniem podatków, opłat oraz składek na ubezpieczenia społeczne i zdrowotne.</w:t>
      </w:r>
    </w:p>
    <w:p w14:paraId="1C165CDA"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Zamawiający uzna, że Wykonawca spełnia powyższy warunek, jeśli Wykonawca złoży stosowne oświadczenie. </w:t>
      </w:r>
    </w:p>
    <w:p w14:paraId="1C165CDB" w14:textId="77777777" w:rsidR="000A7667" w:rsidRPr="000A7667" w:rsidRDefault="000A7667" w:rsidP="000A7667">
      <w:pPr>
        <w:pStyle w:val="n2"/>
        <w:rPr>
          <w:rFonts w:cstheme="minorHAnsi"/>
          <w:sz w:val="20"/>
          <w:szCs w:val="20"/>
        </w:rPr>
      </w:pPr>
    </w:p>
    <w:p w14:paraId="1C165CDC" w14:textId="09CE06F0" w:rsidR="000A7667" w:rsidRPr="000A7667" w:rsidRDefault="00277BF4" w:rsidP="000A7667">
      <w:pPr>
        <w:pStyle w:val="n2"/>
        <w:rPr>
          <w:rFonts w:cstheme="minorHAnsi"/>
          <w:b/>
          <w:sz w:val="20"/>
          <w:szCs w:val="20"/>
        </w:rPr>
      </w:pPr>
      <w:r>
        <w:rPr>
          <w:rFonts w:cstheme="minorHAnsi"/>
          <w:b/>
          <w:sz w:val="20"/>
          <w:szCs w:val="20"/>
        </w:rPr>
        <w:t>3</w:t>
      </w:r>
      <w:r w:rsidR="000A7667" w:rsidRPr="000A7667">
        <w:rPr>
          <w:rFonts w:cstheme="minorHAnsi"/>
          <w:b/>
          <w:sz w:val="20"/>
          <w:szCs w:val="20"/>
        </w:rPr>
        <w:t>. Wykonawca nie zalega z opłacaniem podatków i opłat lokalnych, o których mowa w ustawie z dnia 12 stycznia 1991 r. o podatkach i opłatach lokalnych (</w:t>
      </w:r>
      <w:hyperlink r:id="rId11" w:history="1">
        <w:r w:rsidR="000A7667" w:rsidRPr="000A7667">
          <w:rPr>
            <w:rStyle w:val="Hipercze"/>
            <w:rFonts w:cstheme="minorHAnsi"/>
            <w:b/>
            <w:color w:val="auto"/>
            <w:sz w:val="20"/>
            <w:szCs w:val="20"/>
          </w:rPr>
          <w:t>Dz.U. 2018 poz. 1445</w:t>
        </w:r>
      </w:hyperlink>
      <w:r w:rsidR="000A7667" w:rsidRPr="000A7667">
        <w:rPr>
          <w:rFonts w:cstheme="minorHAnsi"/>
          <w:b/>
          <w:sz w:val="20"/>
          <w:szCs w:val="20"/>
        </w:rPr>
        <w:t>).</w:t>
      </w:r>
    </w:p>
    <w:p w14:paraId="1C165CDD"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uzna, że Wykonawca spełnia powyższy warunek, jeśli Wykonawca złoży stosowne oświadczenie.</w:t>
      </w:r>
    </w:p>
    <w:p w14:paraId="1C165CDE" w14:textId="77777777" w:rsidR="000A7667" w:rsidRPr="000A7667" w:rsidRDefault="000A7667" w:rsidP="000A7667">
      <w:pPr>
        <w:jc w:val="both"/>
        <w:rPr>
          <w:rFonts w:asciiTheme="minorHAnsi" w:hAnsiTheme="minorHAnsi" w:cstheme="minorHAnsi"/>
          <w:b/>
        </w:rPr>
      </w:pPr>
    </w:p>
    <w:p w14:paraId="1C165CDF" w14:textId="3FECDA89" w:rsidR="000A7667" w:rsidRPr="000A7667" w:rsidRDefault="00277BF4" w:rsidP="000A7667">
      <w:pPr>
        <w:jc w:val="both"/>
        <w:rPr>
          <w:rFonts w:asciiTheme="minorHAnsi" w:hAnsiTheme="minorHAnsi" w:cstheme="minorHAnsi"/>
          <w:b/>
        </w:rPr>
      </w:pPr>
      <w:r>
        <w:rPr>
          <w:rFonts w:asciiTheme="minorHAnsi" w:hAnsiTheme="minorHAnsi" w:cstheme="minorHAnsi"/>
          <w:b/>
          <w:highlight w:val="white"/>
        </w:rPr>
        <w:t>4</w:t>
      </w:r>
      <w:r w:rsidR="000A7667" w:rsidRPr="000A7667">
        <w:rPr>
          <w:rFonts w:asciiTheme="minorHAnsi" w:hAnsiTheme="minorHAnsi" w:cstheme="minorHAnsi"/>
          <w:b/>
          <w:highlight w:val="white"/>
        </w:rPr>
        <w:t>. Wykonawca nie jest osobą fizyczną prawomocnie skazaną za przestępstwo popełnione w związku z postępowaniem o udzielenie zamówienia publicznego lub za inne przestępstwo popełnione w celu osiągnięcia korzyści majątkowych.</w:t>
      </w:r>
    </w:p>
    <w:p w14:paraId="1C165CE0"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E1" w14:textId="77777777" w:rsidR="000A7667" w:rsidRPr="000A7667" w:rsidRDefault="000A7667" w:rsidP="000A7667">
      <w:pPr>
        <w:pStyle w:val="n2"/>
        <w:rPr>
          <w:rFonts w:cstheme="minorHAnsi"/>
          <w:sz w:val="20"/>
          <w:szCs w:val="20"/>
        </w:rPr>
      </w:pPr>
    </w:p>
    <w:p w14:paraId="1C165CE2" w14:textId="7C88A031" w:rsidR="000A7667" w:rsidRPr="000A7667" w:rsidRDefault="00277BF4" w:rsidP="000A7667">
      <w:pPr>
        <w:jc w:val="both"/>
        <w:rPr>
          <w:rFonts w:asciiTheme="minorHAnsi" w:hAnsiTheme="minorHAnsi" w:cstheme="minorHAnsi"/>
          <w:b/>
        </w:rPr>
      </w:pPr>
      <w:r>
        <w:rPr>
          <w:rFonts w:asciiTheme="minorHAnsi" w:hAnsiTheme="minorHAnsi" w:cstheme="minorHAnsi"/>
          <w:b/>
        </w:rPr>
        <w:t>5</w:t>
      </w:r>
      <w:r w:rsidR="000A7667" w:rsidRPr="000A7667">
        <w:rPr>
          <w:rFonts w:asciiTheme="minorHAnsi" w:hAnsiTheme="minorHAnsi" w:cstheme="minorHAnsi"/>
        </w:rPr>
        <w:t xml:space="preserve"> </w:t>
      </w:r>
      <w:r w:rsidR="000A7667" w:rsidRPr="000A7667">
        <w:rPr>
          <w:rFonts w:asciiTheme="minorHAnsi" w:hAnsiTheme="minorHAnsi" w:cstheme="minorHAnsi"/>
          <w:b/>
          <w:highlight w:val="white"/>
        </w:rPr>
        <w:t>Wykonawca nie jest osobą prawną, której urzędujących członków władz skazano za przestępstwo popełnione w związku z postępowaniem o udzielenie zamówienia publicznego albo inne przestępstwo popełnione w celu osiągnięcia korzyści majątkowych.</w:t>
      </w:r>
    </w:p>
    <w:p w14:paraId="1C165CE3"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F4" w14:textId="77777777" w:rsidR="000A7667" w:rsidRPr="000A7667" w:rsidRDefault="000A7667" w:rsidP="000A7667">
      <w:pPr>
        <w:pStyle w:val="Akapitzlist"/>
        <w:spacing w:line="240" w:lineRule="auto"/>
        <w:ind w:left="567"/>
        <w:rPr>
          <w:rFonts w:asciiTheme="minorHAnsi" w:hAnsiTheme="minorHAnsi" w:cstheme="minorHAnsi"/>
          <w:b/>
          <w:sz w:val="20"/>
          <w:szCs w:val="20"/>
        </w:rPr>
      </w:pPr>
    </w:p>
    <w:p w14:paraId="1C165CF5" w14:textId="6A7FA760" w:rsidR="000A7667" w:rsidRPr="000A7667" w:rsidRDefault="6560EF84" w:rsidP="000A7667">
      <w:pPr>
        <w:pStyle w:val="Nagwek1"/>
        <w:rPr>
          <w:color w:val="auto"/>
          <w:sz w:val="20"/>
          <w:szCs w:val="20"/>
        </w:rPr>
      </w:pPr>
      <w:r w:rsidRPr="6560EF84">
        <w:rPr>
          <w:color w:val="auto"/>
          <w:sz w:val="20"/>
          <w:szCs w:val="20"/>
        </w:rPr>
        <w:t>VII.</w:t>
      </w:r>
      <w:r w:rsidR="000A7667" w:rsidRPr="000A7667">
        <w:rPr>
          <w:color w:val="auto"/>
          <w:sz w:val="20"/>
          <w:szCs w:val="20"/>
        </w:rPr>
        <w:t xml:space="preserve"> Lista dokumentów wymaganych od Wykonawcy</w:t>
      </w:r>
    </w:p>
    <w:p w14:paraId="1C165CF6" w14:textId="77777777" w:rsidR="000A7667" w:rsidRPr="00C15D35" w:rsidRDefault="000A7667" w:rsidP="000A7667">
      <w:pPr>
        <w:rPr>
          <w:rFonts w:asciiTheme="minorHAnsi" w:hAnsiTheme="minorHAnsi" w:cstheme="minorHAnsi"/>
        </w:rPr>
      </w:pPr>
      <w:r w:rsidRPr="00C15D35">
        <w:rPr>
          <w:rFonts w:asciiTheme="minorHAnsi" w:hAnsiTheme="minorHAnsi" w:cstheme="minorHAnsi"/>
        </w:rPr>
        <w:t>Lista dokumentów, które Wykonawca musi złożyć w odpowiedzi na Zapytanie ofertowe:</w:t>
      </w:r>
    </w:p>
    <w:p w14:paraId="1C165CF7"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1. Załącznik nr 1 do Zapytania ofertowego - Formularz Oferty.</w:t>
      </w:r>
    </w:p>
    <w:p w14:paraId="1C165CF8" w14:textId="3728BA78" w:rsidR="000A7667" w:rsidRPr="00C15D35" w:rsidRDefault="000A7667" w:rsidP="000A7667">
      <w:pPr>
        <w:jc w:val="both"/>
        <w:rPr>
          <w:rFonts w:asciiTheme="minorHAnsi" w:hAnsiTheme="minorHAnsi" w:cstheme="minorHAnsi"/>
        </w:rPr>
      </w:pPr>
      <w:r w:rsidRPr="00C15D35">
        <w:rPr>
          <w:rFonts w:asciiTheme="minorHAnsi" w:hAnsiTheme="minorHAnsi" w:cstheme="minorHAnsi"/>
        </w:rPr>
        <w:t xml:space="preserve">2. Załącznik nr </w:t>
      </w:r>
      <w:r w:rsidR="00FD7188" w:rsidRPr="00C15D35">
        <w:rPr>
          <w:rFonts w:asciiTheme="minorHAnsi" w:hAnsiTheme="minorHAnsi" w:cstheme="minorHAnsi"/>
        </w:rPr>
        <w:t>6</w:t>
      </w:r>
      <w:r w:rsidRPr="00C15D35">
        <w:rPr>
          <w:rFonts w:asciiTheme="minorHAnsi" w:hAnsiTheme="minorHAnsi" w:cstheme="minorHAnsi"/>
        </w:rPr>
        <w:t xml:space="preserve"> do Zapytania ofertowego - Oświadczenie - wypełniony i podpisany przez osobę/osoby upoważnione do reprezentacji Wykonawcy.</w:t>
      </w:r>
    </w:p>
    <w:p w14:paraId="1C165CF9"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3. Załącznik nr 3 do Zapytania Ofertowego - Wykaz usług - wypełniony i podpisany przez osobę/osoby upoważnione do reprezentacji Wykonawcy.</w:t>
      </w:r>
    </w:p>
    <w:p w14:paraId="1C165CFA"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4. Rekomendację lub pozytywną opinię wystawioną przez Zleceniodawców na usługi zgodne z przedmiotem niniejszego Zamówienia</w:t>
      </w:r>
    </w:p>
    <w:p w14:paraId="1C165CFB"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5. Dokumenty potwierdzające uprawnienia osób do podpisania Oferty, jeżeli nie wynika to z dokumentów rejestrowych.</w:t>
      </w:r>
    </w:p>
    <w:p w14:paraId="1C165CFC"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6. Pełnomocnictwo dla osoby fizycznej reprezentującej Wykonawców wspólnie występujących w postępowaniu lub pełnomocnictwo dla osoby fizycznej reprezentującej osobę prawną, która reprezentuje Wykonawców wspólnie występujących w postępowaniu.</w:t>
      </w:r>
    </w:p>
    <w:p w14:paraId="1C165CFE" w14:textId="308658D3" w:rsidR="000A7667" w:rsidRPr="00C15D35" w:rsidRDefault="365EDB1C" w:rsidP="000A7667">
      <w:pPr>
        <w:jc w:val="both"/>
        <w:rPr>
          <w:rFonts w:asciiTheme="minorHAnsi" w:hAnsiTheme="minorHAnsi" w:cstheme="minorBidi"/>
        </w:rPr>
      </w:pPr>
      <w:r w:rsidRPr="00C15D35">
        <w:rPr>
          <w:rFonts w:asciiTheme="minorHAnsi" w:hAnsiTheme="minorHAnsi" w:cstheme="minorBidi"/>
        </w:rPr>
        <w:t>7</w:t>
      </w:r>
      <w:r w:rsidR="000A7667" w:rsidRPr="00C15D35">
        <w:rPr>
          <w:rFonts w:asciiTheme="minorHAnsi" w:hAnsiTheme="minorHAnsi" w:cstheme="minorBidi"/>
        </w:rPr>
        <w:t>. Dokumenty potwierdzające sytuację ekonomiczną i finansową Wykonawcy wskazane w punkcie V.2. Zapytania ofertowego.</w:t>
      </w:r>
    </w:p>
    <w:p w14:paraId="2D0A5837" w14:textId="5E61D66C" w:rsidR="00FD7188" w:rsidRPr="00C15D35" w:rsidRDefault="00FD7188" w:rsidP="000A7667">
      <w:pPr>
        <w:jc w:val="both"/>
        <w:rPr>
          <w:rFonts w:asciiTheme="minorHAnsi" w:hAnsiTheme="minorHAnsi" w:cstheme="minorBidi"/>
        </w:rPr>
      </w:pPr>
      <w:r w:rsidRPr="00C15D35">
        <w:rPr>
          <w:rFonts w:asciiTheme="minorHAnsi" w:hAnsiTheme="minorHAnsi" w:cstheme="minorBidi"/>
        </w:rPr>
        <w:t xml:space="preserve">8. Załącznik nr 2 do Zapytania Ofertowego- Oświadczenie wykonawcy o braku powiązań – wypełniony i podpisany przez osobę/ osoby upoważnione do reprezentacji Wykonawcy. </w:t>
      </w:r>
    </w:p>
    <w:p w14:paraId="1C165D01" w14:textId="77777777" w:rsidR="000A7667" w:rsidRPr="000A7667" w:rsidRDefault="000A7667" w:rsidP="000A7667">
      <w:pPr>
        <w:suppressAutoHyphens/>
        <w:jc w:val="both"/>
        <w:rPr>
          <w:rFonts w:asciiTheme="minorHAnsi" w:hAnsiTheme="minorHAnsi" w:cstheme="minorHAnsi"/>
          <w:shd w:val="clear" w:color="auto" w:fill="FFFFFF"/>
        </w:rPr>
      </w:pPr>
      <w:r w:rsidRPr="00C15D35">
        <w:rPr>
          <w:rFonts w:asciiTheme="minorHAnsi" w:hAnsiTheme="minorHAnsi" w:cstheme="minorHAnsi"/>
          <w:shd w:val="clear" w:color="auto" w:fill="FFFFFF"/>
        </w:rPr>
        <w:t>W przypadku nie przedłożenia przez Wykonawcę dokumentów, mimo wezwania, Oferta zostanie odrzucona.</w:t>
      </w:r>
    </w:p>
    <w:p w14:paraId="1C165D02"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3" w14:textId="77777777" w:rsidR="000A7667" w:rsidRPr="000A7667" w:rsidRDefault="000A7667" w:rsidP="000A7667">
      <w:pPr>
        <w:suppressAutoHyphens/>
        <w:jc w:val="both"/>
        <w:rPr>
          <w:rFonts w:asciiTheme="minorHAnsi" w:hAnsiTheme="minorHAnsi" w:cstheme="minorHAnsi"/>
          <w:shd w:val="clear" w:color="auto" w:fill="FFFFFF"/>
        </w:rPr>
      </w:pPr>
      <w:r w:rsidRPr="000A7667">
        <w:rPr>
          <w:rFonts w:asciiTheme="minorHAnsi" w:hAnsiTheme="minorHAnsi" w:cstheme="minorHAnsi"/>
          <w:shd w:val="clear" w:color="auto" w:fill="FFFFFF"/>
        </w:rPr>
        <w:t>Zamawiający zastrzega, że w toku oceny Oferty złożonej przez Wykonawcę nie będzie brał pod uwagę żadnych innych dokumentów, materiałów i pism dostarczonych przez Wykonawcę poza określonymi w Zapytaniu ofertowym i wymaganymi przez Zamawiającego.</w:t>
      </w:r>
    </w:p>
    <w:p w14:paraId="1C165D04"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5" w14:textId="77777777" w:rsidR="000A7667" w:rsidRPr="000A7667" w:rsidRDefault="000A7667" w:rsidP="000A7667">
      <w:pPr>
        <w:pStyle w:val="Nagwek1"/>
        <w:rPr>
          <w:color w:val="auto"/>
          <w:sz w:val="20"/>
          <w:szCs w:val="20"/>
        </w:rPr>
      </w:pPr>
      <w:r w:rsidRPr="000A7667">
        <w:rPr>
          <w:color w:val="auto"/>
          <w:sz w:val="20"/>
          <w:szCs w:val="20"/>
        </w:rPr>
        <w:t>IX. Zakres zmian warunków realizacji przedmiotu zamówienia</w:t>
      </w:r>
    </w:p>
    <w:p w14:paraId="1C165D06" w14:textId="77777777" w:rsidR="000A7667" w:rsidRPr="000A7667" w:rsidRDefault="000A7667" w:rsidP="000A7667">
      <w:pPr>
        <w:suppressAutoHyphens/>
        <w:autoSpaceDE w:val="0"/>
        <w:jc w:val="both"/>
        <w:rPr>
          <w:rFonts w:asciiTheme="minorHAnsi" w:hAnsiTheme="minorHAnsi" w:cstheme="minorHAnsi"/>
        </w:rPr>
      </w:pPr>
      <w:r w:rsidRPr="000A7667">
        <w:rPr>
          <w:rFonts w:asciiTheme="minorHAnsi" w:hAnsiTheme="minorHAnsi" w:cstheme="minorHAnsi"/>
        </w:rPr>
        <w:t xml:space="preserve">Strony zastrzegają możliwość zmiany zawartej Umowy </w:t>
      </w:r>
      <w:r w:rsidRPr="000A7667">
        <w:rPr>
          <w:rFonts w:asciiTheme="minorHAnsi" w:hAnsiTheme="minorHAnsi" w:cstheme="minorHAnsi"/>
          <w:noProof/>
        </w:rPr>
        <w:t>w stosunku do treści Zapytania ofertowego oraz Oferty Wykonawcy,</w:t>
      </w:r>
      <w:r w:rsidRPr="000A7667">
        <w:rPr>
          <w:rFonts w:asciiTheme="minorHAnsi" w:hAnsiTheme="minorHAnsi" w:cstheme="minorHAnsi"/>
        </w:rPr>
        <w:t xml:space="preserve"> jeżeli zmiana jest konieczna:</w:t>
      </w:r>
    </w:p>
    <w:p w14:paraId="1C165D07"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1. z powodu przestojów i opóźnień leżących po stronie Zamawiającego, mających bezpośredni wpływ na terminowość wykonania przedmiotu Umowy - maksymalnie o okres przestojów i opóźnień;</w:t>
      </w:r>
    </w:p>
    <w:p w14:paraId="1C165D08"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2. z powodu działania Siły Wyższej, mającej bezpośredni wpływ na terminowość wykonania przedmiotu Umowy – maksymalnie o czas jej występowania;</w:t>
      </w:r>
    </w:p>
    <w:p w14:paraId="1C165D09"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3. z powodu innych przyczyn zewnętrznych niezależnych od Zamawiającego oraz Wykonawcy, skutkujących niemożliwością realizacji przedmiotu Umowy w terminach wskazanych w Umowie maksymalnie o czas trwania tych przyczyn;</w:t>
      </w:r>
    </w:p>
    <w:p w14:paraId="1C165D0A"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4. na skutek uzgodnień pomiędzy Stronami dotyczących skrócenia terminu - o uzgodniony okres;</w:t>
      </w:r>
    </w:p>
    <w:p w14:paraId="1C165D0B"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a. z powodu konieczności zmiany sposobu wykonania Umowy;</w:t>
      </w:r>
    </w:p>
    <w:p w14:paraId="1C165D0C"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b. z powodów jakichkolwiek zmian leżących po stronie Zamawiającego dotyczących realizacji procesu dydaktycznego, którego dotyczy Zapytanie ofertowe.</w:t>
      </w:r>
    </w:p>
    <w:p w14:paraId="1C165D0D" w14:textId="77777777" w:rsidR="000A7667" w:rsidRPr="000A7667" w:rsidRDefault="00F2532C" w:rsidP="000A7667">
      <w:pPr>
        <w:suppressAutoHyphens/>
        <w:autoSpaceDE w:val="0"/>
        <w:jc w:val="both"/>
        <w:rPr>
          <w:rFonts w:asciiTheme="minorHAnsi" w:hAnsiTheme="minorHAnsi" w:cstheme="minorHAnsi"/>
        </w:rPr>
      </w:pPr>
      <w:r>
        <w:rPr>
          <w:rFonts w:asciiTheme="minorHAnsi" w:hAnsiTheme="minorHAnsi" w:cstheme="minorHAnsi"/>
        </w:rPr>
        <w:t>5</w:t>
      </w:r>
      <w:r w:rsidR="000A7667" w:rsidRPr="000A7667">
        <w:rPr>
          <w:rFonts w:asciiTheme="minorHAnsi" w:hAnsiTheme="minorHAnsi" w:cstheme="minorHAnsi"/>
        </w:rPr>
        <w:t>. Zmiany do Umowy oraz zmiany Osób reprezentujących Strony zgodnie z Umową wymagają dwustronnego pisemnego aneksu do Umowy.</w:t>
      </w:r>
    </w:p>
    <w:p w14:paraId="1C165D0E" w14:textId="77777777" w:rsidR="000A7667" w:rsidRPr="000A7667" w:rsidRDefault="00F2532C" w:rsidP="000A7667">
      <w:pPr>
        <w:suppressAutoHyphens/>
        <w:autoSpaceDE w:val="0"/>
        <w:jc w:val="both"/>
        <w:rPr>
          <w:rFonts w:asciiTheme="minorHAnsi" w:hAnsiTheme="minorHAnsi" w:cstheme="minorHAnsi"/>
        </w:rPr>
      </w:pPr>
      <w:bookmarkStart w:id="5" w:name="mip28895721"/>
      <w:bookmarkStart w:id="6" w:name="mip28895722"/>
      <w:bookmarkEnd w:id="5"/>
      <w:bookmarkEnd w:id="6"/>
      <w:r>
        <w:rPr>
          <w:rFonts w:asciiTheme="minorHAnsi" w:hAnsiTheme="minorHAnsi" w:cstheme="minorHAnsi"/>
        </w:rPr>
        <w:t>6</w:t>
      </w:r>
      <w:r w:rsidR="000A7667" w:rsidRPr="000A7667">
        <w:rPr>
          <w:rFonts w:asciiTheme="minorHAnsi" w:hAnsiTheme="minorHAnsi" w:cstheme="minorHAnsi"/>
        </w:rPr>
        <w:t>. W sytuacji, w której wybrany Wykonawca odstąpi od podpisania Umowy, Zamawiający może podpisać umowę z kolejnym Wykonawcą, który w postępowaniu o udzielenie zamówienia uzyskał kolejną najwyższą liczbę punktów, który nie podlegał wykluczeniu oraz którego Oferta nie podlegała odrzuceniu.</w:t>
      </w:r>
    </w:p>
    <w:p w14:paraId="1C165D0F"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10" w14:textId="77777777" w:rsidR="000A7667" w:rsidRPr="000A7667" w:rsidRDefault="000A7667" w:rsidP="000A7667">
      <w:pPr>
        <w:pStyle w:val="Nagwek1"/>
        <w:rPr>
          <w:color w:val="auto"/>
          <w:sz w:val="20"/>
          <w:szCs w:val="20"/>
        </w:rPr>
      </w:pPr>
      <w:r w:rsidRPr="000A7667">
        <w:rPr>
          <w:color w:val="auto"/>
          <w:sz w:val="20"/>
          <w:szCs w:val="20"/>
        </w:rPr>
        <w:t>X. Sposób przygotowania i składania Ofert</w:t>
      </w:r>
    </w:p>
    <w:p w14:paraId="1C165D11"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rPr>
        <w:t xml:space="preserve">Wykonawca może złożyć </w:t>
      </w:r>
      <w:r w:rsidRPr="000A7667">
        <w:rPr>
          <w:rFonts w:asciiTheme="minorHAnsi" w:hAnsiTheme="minorHAnsi" w:cstheme="minorHAnsi"/>
          <w:b/>
        </w:rPr>
        <w:t>tylko jedną Ofertę</w:t>
      </w:r>
      <w:r w:rsidRPr="000A7667">
        <w:rPr>
          <w:rFonts w:asciiTheme="minorHAnsi" w:hAnsiTheme="minorHAnsi" w:cstheme="minorHAnsi"/>
        </w:rPr>
        <w:t xml:space="preserve"> wypełnioną w języku polskim w postaci dokumentów wskazanych w punkcie VIII. Zapytania ofertowego.</w:t>
      </w:r>
      <w:r w:rsidRPr="000A7667">
        <w:rPr>
          <w:rFonts w:asciiTheme="minorHAnsi" w:hAnsiTheme="minorHAnsi" w:cstheme="minorHAnsi"/>
          <w:b/>
        </w:rPr>
        <w:t xml:space="preserve"> </w:t>
      </w:r>
      <w:r w:rsidRPr="000A7667">
        <w:rPr>
          <w:rFonts w:asciiTheme="minorHAnsi" w:hAnsiTheme="minorHAnsi" w:cstheme="minorHAnsi"/>
        </w:rPr>
        <w:t>Jeżeli Wykonawca złoży więcej niż jedną Ofertę, wszystkie złożone przez niego Oferty zostaną odrzucone. Oferty na wykonanie niekompletnego przedmiotu zamówienia podlegają odrzuceniu. </w:t>
      </w:r>
    </w:p>
    <w:p w14:paraId="1C165D12" w14:textId="77777777" w:rsidR="000A7667" w:rsidRPr="000A7667" w:rsidRDefault="000A7667" w:rsidP="000A7667">
      <w:pPr>
        <w:jc w:val="both"/>
        <w:rPr>
          <w:rFonts w:asciiTheme="minorHAnsi" w:hAnsiTheme="minorHAnsi" w:cstheme="minorHAnsi"/>
        </w:rPr>
      </w:pPr>
    </w:p>
    <w:p w14:paraId="4CDED835" w14:textId="649D24B7" w:rsidR="000A3225" w:rsidRDefault="000A7667" w:rsidP="000A3225">
      <w:pPr>
        <w:jc w:val="both"/>
        <w:rPr>
          <w:rFonts w:asciiTheme="minorHAnsi" w:hAnsiTheme="minorHAnsi" w:cstheme="minorBidi"/>
        </w:rPr>
      </w:pPr>
      <w:r w:rsidRPr="006E0162">
        <w:rPr>
          <w:rFonts w:asciiTheme="minorHAnsi" w:hAnsiTheme="minorHAnsi" w:cstheme="minorHAnsi"/>
        </w:rPr>
        <w:t xml:space="preserve">Dokumenty wskazane w punkcie VIII. Zapytania ofertowego (Formularz Oferty wraz z załącznikami i innymi dokumentami) należy </w:t>
      </w:r>
      <w:r w:rsidRPr="006E0162">
        <w:rPr>
          <w:rFonts w:asciiTheme="minorHAnsi" w:hAnsiTheme="minorHAnsi" w:cstheme="minorHAnsi"/>
          <w:u w:val="single"/>
        </w:rPr>
        <w:t xml:space="preserve">dostarczyć </w:t>
      </w:r>
      <w:r w:rsidRPr="006E0162">
        <w:rPr>
          <w:rFonts w:asciiTheme="minorHAnsi" w:hAnsiTheme="minorHAnsi" w:cstheme="minorHAnsi"/>
          <w:b/>
          <w:u w:val="single"/>
        </w:rPr>
        <w:t xml:space="preserve">do dnia </w:t>
      </w:r>
      <w:r w:rsidR="006E0162" w:rsidRPr="006E0162">
        <w:rPr>
          <w:rFonts w:asciiTheme="minorHAnsi" w:hAnsiTheme="minorHAnsi" w:cstheme="minorHAnsi"/>
          <w:b/>
          <w:u w:val="single"/>
        </w:rPr>
        <w:t>22</w:t>
      </w:r>
      <w:r w:rsidRPr="006E0162">
        <w:rPr>
          <w:rFonts w:asciiTheme="minorHAnsi" w:hAnsiTheme="minorHAnsi" w:cstheme="minorHAnsi"/>
          <w:b/>
          <w:u w:val="single"/>
        </w:rPr>
        <w:t>.</w:t>
      </w:r>
      <w:r w:rsidR="006E0162" w:rsidRPr="006E0162">
        <w:rPr>
          <w:rFonts w:asciiTheme="minorHAnsi" w:hAnsiTheme="minorHAnsi" w:cstheme="minorHAnsi"/>
          <w:b/>
          <w:u w:val="single"/>
        </w:rPr>
        <w:t>04</w:t>
      </w:r>
      <w:r w:rsidRPr="006E0162">
        <w:rPr>
          <w:rFonts w:asciiTheme="minorHAnsi" w:hAnsiTheme="minorHAnsi" w:cstheme="minorHAnsi"/>
          <w:b/>
          <w:u w:val="single"/>
        </w:rPr>
        <w:t>.20</w:t>
      </w:r>
      <w:r w:rsidR="006E0162" w:rsidRPr="006E0162">
        <w:rPr>
          <w:rFonts w:asciiTheme="minorHAnsi" w:hAnsiTheme="minorHAnsi" w:cstheme="minorHAnsi"/>
          <w:b/>
          <w:u w:val="single"/>
        </w:rPr>
        <w:t>21</w:t>
      </w:r>
      <w:r w:rsidRPr="006E0162">
        <w:rPr>
          <w:rFonts w:asciiTheme="minorHAnsi" w:hAnsiTheme="minorHAnsi" w:cstheme="minorHAnsi"/>
          <w:b/>
          <w:u w:val="single"/>
        </w:rPr>
        <w:t xml:space="preserve"> roku do godziny 10:00.</w:t>
      </w:r>
      <w:r w:rsidRPr="006E0162">
        <w:rPr>
          <w:rFonts w:asciiTheme="minorHAnsi" w:hAnsiTheme="minorHAnsi" w:cstheme="minorHAnsi"/>
          <w:b/>
        </w:rPr>
        <w:t xml:space="preserve"> </w:t>
      </w:r>
      <w:r w:rsidRPr="006E0162">
        <w:rPr>
          <w:rFonts w:asciiTheme="minorHAnsi" w:hAnsiTheme="minorHAnsi" w:cstheme="minorHAnsi"/>
        </w:rPr>
        <w:t xml:space="preserve">Wypełnione i podpisane Dokumenty należy umieścić w zamkniętej nieprzejrzystej kopercie z napisem: </w:t>
      </w:r>
      <w:bookmarkStart w:id="7" w:name="_Hlk69292563"/>
      <w:r w:rsidRPr="006E0162">
        <w:rPr>
          <w:rFonts w:asciiTheme="minorHAnsi" w:hAnsiTheme="minorHAnsi" w:cstheme="minorHAnsi"/>
        </w:rPr>
        <w:t>„</w:t>
      </w:r>
      <w:r w:rsidR="005E2672" w:rsidRPr="00443AFC">
        <w:rPr>
          <w:rFonts w:asciiTheme="minorHAnsi" w:hAnsiTheme="minorHAnsi" w:cstheme="minorBidi"/>
        </w:rPr>
        <w:t>Przygotowanie do tłumaczenia na język angielski i implementacja</w:t>
      </w:r>
      <w:r w:rsidR="005E2672">
        <w:rPr>
          <w:rFonts w:asciiTheme="minorHAnsi" w:hAnsiTheme="minorHAnsi" w:cstheme="minorBidi"/>
        </w:rPr>
        <w:t xml:space="preserve"> w języku angielskim na platformie zdalnego nauczania- </w:t>
      </w:r>
      <w:proofErr w:type="spellStart"/>
      <w:r w:rsidR="005E2672">
        <w:rPr>
          <w:rFonts w:asciiTheme="minorHAnsi" w:hAnsiTheme="minorHAnsi" w:cstheme="minorBidi"/>
        </w:rPr>
        <w:t>Moodle</w:t>
      </w:r>
      <w:proofErr w:type="spellEnd"/>
      <w:r w:rsidR="005E2672">
        <w:rPr>
          <w:rFonts w:asciiTheme="minorHAnsi" w:hAnsiTheme="minorHAnsi" w:cstheme="minorBidi"/>
        </w:rPr>
        <w:t>,</w:t>
      </w:r>
      <w:r w:rsidR="005E2672" w:rsidRPr="00443AFC">
        <w:rPr>
          <w:rFonts w:asciiTheme="minorHAnsi" w:hAnsiTheme="minorHAnsi" w:cstheme="minorBidi"/>
        </w:rPr>
        <w:t xml:space="preserve"> procesu dydaktycznego w postaci </w:t>
      </w:r>
      <w:proofErr w:type="spellStart"/>
      <w:r w:rsidR="005E2672" w:rsidRPr="00443AFC">
        <w:rPr>
          <w:rFonts w:asciiTheme="minorHAnsi" w:hAnsiTheme="minorHAnsi" w:cstheme="minorBidi"/>
        </w:rPr>
        <w:t>kontentów</w:t>
      </w:r>
      <w:proofErr w:type="spellEnd"/>
      <w:r w:rsidR="005E2672" w:rsidRPr="00443AFC">
        <w:rPr>
          <w:rFonts w:asciiTheme="minorHAnsi" w:hAnsiTheme="minorHAnsi" w:cstheme="minorBidi"/>
        </w:rPr>
        <w:t xml:space="preserve"> e-learningowych do 7 kursów do przedmiotu Metodyka Pracy Projektowej, realizowanych  przez osoby dorosłe, do wykorzystania w formule online</w:t>
      </w:r>
      <w:r w:rsidR="005E2672">
        <w:rPr>
          <w:rFonts w:asciiTheme="minorHAnsi" w:hAnsiTheme="minorHAnsi" w:cstheme="minorBidi"/>
        </w:rPr>
        <w:t xml:space="preserve">, </w:t>
      </w:r>
      <w:r w:rsidR="005E2672" w:rsidRPr="00046EF8">
        <w:rPr>
          <w:rFonts w:asciiTheme="minorHAnsi" w:hAnsiTheme="minorHAnsi" w:cstheme="minorBidi"/>
        </w:rPr>
        <w:t>w ramach projektu: „</w:t>
      </w:r>
      <w:proofErr w:type="spellStart"/>
      <w:r w:rsidR="005E2672" w:rsidRPr="00046EF8">
        <w:rPr>
          <w:rFonts w:asciiTheme="minorHAnsi" w:hAnsiTheme="minorHAnsi" w:cstheme="minorBidi"/>
        </w:rPr>
        <w:t>Welcome</w:t>
      </w:r>
      <w:proofErr w:type="spellEnd"/>
      <w:r w:rsidR="005E2672" w:rsidRPr="00046EF8">
        <w:rPr>
          <w:rFonts w:asciiTheme="minorHAnsi" w:hAnsiTheme="minorHAnsi" w:cstheme="minorBidi"/>
        </w:rPr>
        <w:t xml:space="preserve"> to Poland – WSB w Poznaniu – atrakcyjne miejsca pracy dla zagranicznej kadry akademickiej” (numer umowy PPI/WTP/2019/1/00044/U/00001)</w:t>
      </w:r>
      <w:bookmarkEnd w:id="7"/>
      <w:r w:rsidR="005E2672">
        <w:rPr>
          <w:rFonts w:asciiTheme="minorHAnsi" w:hAnsiTheme="minorHAnsi" w:cstheme="minorBidi"/>
        </w:rPr>
        <w:t>.</w:t>
      </w:r>
    </w:p>
    <w:p w14:paraId="1C165D13" w14:textId="1C195514" w:rsidR="000A7667" w:rsidRPr="006E0162" w:rsidRDefault="000A7667" w:rsidP="000A7667">
      <w:pPr>
        <w:jc w:val="both"/>
        <w:rPr>
          <w:rFonts w:asciiTheme="minorHAnsi" w:hAnsiTheme="minorHAnsi" w:cstheme="minorHAnsi"/>
        </w:rPr>
      </w:pPr>
      <w:r w:rsidRPr="006E0162">
        <w:rPr>
          <w:rFonts w:asciiTheme="minorHAnsi" w:hAnsiTheme="minorHAnsi" w:cstheme="minorHAnsi"/>
        </w:rPr>
        <w:t xml:space="preserve">i dostarczyć je osobiście lub wysłać za pomocą poczty lub dostarczyć przesyłką kurierską na adres: </w:t>
      </w:r>
      <w:r w:rsidRPr="006E0162">
        <w:rPr>
          <w:rFonts w:asciiTheme="minorHAnsi" w:hAnsiTheme="minorHAnsi" w:cstheme="minorHAnsi"/>
          <w:b/>
        </w:rPr>
        <w:t xml:space="preserve">Wyższa Szkoła Bankowa w Poznaniu, ul. </w:t>
      </w:r>
      <w:r w:rsidR="00C8764A" w:rsidRPr="006E0162">
        <w:rPr>
          <w:rFonts w:asciiTheme="minorHAnsi" w:hAnsiTheme="minorHAnsi" w:cstheme="minorHAnsi"/>
          <w:b/>
        </w:rPr>
        <w:t xml:space="preserve">Powstańców </w:t>
      </w:r>
      <w:proofErr w:type="spellStart"/>
      <w:r w:rsidR="00C8764A" w:rsidRPr="006E0162">
        <w:rPr>
          <w:rFonts w:asciiTheme="minorHAnsi" w:hAnsiTheme="minorHAnsi" w:cstheme="minorHAnsi"/>
          <w:b/>
        </w:rPr>
        <w:t>Wlkp</w:t>
      </w:r>
      <w:proofErr w:type="spellEnd"/>
      <w:r w:rsidR="00C8764A" w:rsidRPr="006E0162">
        <w:rPr>
          <w:rFonts w:asciiTheme="minorHAnsi" w:hAnsiTheme="minorHAnsi" w:cstheme="minorHAnsi"/>
          <w:b/>
        </w:rPr>
        <w:t xml:space="preserve"> 5 , Poznań , </w:t>
      </w:r>
      <w:r w:rsidR="007916B7" w:rsidRPr="006E0162">
        <w:rPr>
          <w:rFonts w:asciiTheme="minorHAnsi" w:hAnsiTheme="minorHAnsi" w:cstheme="minorHAnsi"/>
          <w:b/>
        </w:rPr>
        <w:t>Biuro Podawczo – Odbiorcze</w:t>
      </w:r>
      <w:r w:rsidR="0097442B" w:rsidRPr="006E0162">
        <w:rPr>
          <w:rFonts w:asciiTheme="minorHAnsi" w:hAnsiTheme="minorHAnsi" w:cstheme="minorHAnsi"/>
          <w:b/>
        </w:rPr>
        <w:t xml:space="preserve">, oraz przesłać w wersji elektronicznej na adres: </w:t>
      </w:r>
      <w:hyperlink r:id="rId12" w:history="1">
        <w:r w:rsidR="0097442B" w:rsidRPr="006E0162">
          <w:rPr>
            <w:rStyle w:val="Hipercze"/>
            <w:rFonts w:asciiTheme="minorHAnsi" w:hAnsiTheme="minorHAnsi" w:cstheme="minorHAnsi"/>
            <w:b/>
            <w:color w:val="auto"/>
          </w:rPr>
          <w:t>dominika.dratwinska@wsb.poznan.pl</w:t>
        </w:r>
      </w:hyperlink>
      <w:r w:rsidR="0097442B" w:rsidRPr="006E0162">
        <w:rPr>
          <w:rFonts w:asciiTheme="minorHAnsi" w:hAnsiTheme="minorHAnsi" w:cstheme="minorHAnsi"/>
          <w:b/>
        </w:rPr>
        <w:t xml:space="preserve"> </w:t>
      </w:r>
      <w:r w:rsidR="0097442B" w:rsidRPr="006E0162">
        <w:rPr>
          <w:rFonts w:asciiTheme="minorHAnsi" w:hAnsiTheme="minorHAnsi" w:cstheme="minorHAnsi"/>
          <w:b/>
          <w:u w:val="single"/>
        </w:rPr>
        <w:t xml:space="preserve">do dnia </w:t>
      </w:r>
      <w:r w:rsidR="006E0162" w:rsidRPr="006E0162">
        <w:rPr>
          <w:rFonts w:asciiTheme="minorHAnsi" w:hAnsiTheme="minorHAnsi" w:cstheme="minorHAnsi"/>
          <w:b/>
          <w:u w:val="single"/>
        </w:rPr>
        <w:t>22</w:t>
      </w:r>
      <w:r w:rsidR="0097442B" w:rsidRPr="006E0162">
        <w:rPr>
          <w:rFonts w:asciiTheme="minorHAnsi" w:hAnsiTheme="minorHAnsi" w:cstheme="minorHAnsi"/>
          <w:b/>
          <w:u w:val="single"/>
        </w:rPr>
        <w:t>.</w:t>
      </w:r>
      <w:r w:rsidR="006E0162" w:rsidRPr="006E0162">
        <w:rPr>
          <w:rFonts w:asciiTheme="minorHAnsi" w:hAnsiTheme="minorHAnsi" w:cstheme="minorHAnsi"/>
          <w:b/>
          <w:u w:val="single"/>
        </w:rPr>
        <w:t>04</w:t>
      </w:r>
      <w:r w:rsidR="0097442B" w:rsidRPr="006E0162">
        <w:rPr>
          <w:rFonts w:asciiTheme="minorHAnsi" w:hAnsiTheme="minorHAnsi" w:cstheme="minorHAnsi"/>
          <w:b/>
          <w:u w:val="single"/>
        </w:rPr>
        <w:t>.20</w:t>
      </w:r>
      <w:r w:rsidR="006E0162" w:rsidRPr="006E0162">
        <w:rPr>
          <w:rFonts w:asciiTheme="minorHAnsi" w:hAnsiTheme="minorHAnsi" w:cstheme="minorHAnsi"/>
          <w:b/>
          <w:u w:val="single"/>
        </w:rPr>
        <w:t>21</w:t>
      </w:r>
      <w:r w:rsidR="0097442B" w:rsidRPr="006E0162">
        <w:rPr>
          <w:rFonts w:asciiTheme="minorHAnsi" w:hAnsiTheme="minorHAnsi" w:cstheme="minorHAnsi"/>
          <w:b/>
          <w:u w:val="single"/>
        </w:rPr>
        <w:t xml:space="preserve"> roku do godziny 10:00</w:t>
      </w:r>
      <w:r w:rsidR="0097442B" w:rsidRPr="006E0162">
        <w:rPr>
          <w:rFonts w:asciiTheme="minorHAnsi" w:hAnsiTheme="minorHAnsi" w:cstheme="minorHAnsi"/>
          <w:b/>
        </w:rPr>
        <w:t xml:space="preserve">. </w:t>
      </w:r>
    </w:p>
    <w:p w14:paraId="1C165D14" w14:textId="77777777" w:rsidR="000A7667" w:rsidRPr="006E0162" w:rsidRDefault="000A7667" w:rsidP="000A7667">
      <w:pPr>
        <w:jc w:val="both"/>
        <w:rPr>
          <w:rFonts w:asciiTheme="minorHAnsi" w:hAnsiTheme="minorHAnsi" w:cstheme="minorHAnsi"/>
        </w:rPr>
      </w:pPr>
    </w:p>
    <w:p w14:paraId="1C165D15" w14:textId="0B508CE6" w:rsidR="000A7667" w:rsidRPr="000A7667" w:rsidRDefault="000A7667" w:rsidP="000A7667">
      <w:pPr>
        <w:jc w:val="both"/>
        <w:rPr>
          <w:rFonts w:asciiTheme="minorHAnsi" w:hAnsiTheme="minorHAnsi" w:cstheme="minorHAnsi"/>
        </w:rPr>
      </w:pPr>
      <w:r w:rsidRPr="006E0162">
        <w:rPr>
          <w:rFonts w:asciiTheme="minorHAnsi" w:hAnsiTheme="minorHAnsi" w:cstheme="minorHAnsi"/>
        </w:rPr>
        <w:t>Zamawiający nie dopuszcza możliwości składania Ofert</w:t>
      </w:r>
      <w:r w:rsidR="006E0162" w:rsidRPr="006E0162">
        <w:rPr>
          <w:rFonts w:asciiTheme="minorHAnsi" w:hAnsiTheme="minorHAnsi" w:cstheme="minorHAnsi"/>
        </w:rPr>
        <w:t xml:space="preserve"> wyłącznie</w:t>
      </w:r>
      <w:r w:rsidRPr="006E0162">
        <w:rPr>
          <w:rFonts w:asciiTheme="minorHAnsi" w:hAnsiTheme="minorHAnsi" w:cstheme="minorHAnsi"/>
        </w:rPr>
        <w:t xml:space="preserve"> za pomocą poczty elektronicznej. Oferty </w:t>
      </w:r>
      <w:r w:rsidR="006E0162" w:rsidRPr="006E0162">
        <w:rPr>
          <w:rFonts w:asciiTheme="minorHAnsi" w:hAnsiTheme="minorHAnsi" w:cstheme="minorHAnsi"/>
        </w:rPr>
        <w:t xml:space="preserve">wyłącznie </w:t>
      </w:r>
      <w:r w:rsidRPr="006E0162">
        <w:rPr>
          <w:rFonts w:asciiTheme="minorHAnsi" w:hAnsiTheme="minorHAnsi" w:cstheme="minorHAnsi"/>
        </w:rPr>
        <w:t xml:space="preserve">wysłane drogą mailową nie będą rozpatrywane. </w:t>
      </w:r>
    </w:p>
    <w:p w14:paraId="1C165D16" w14:textId="77777777" w:rsidR="000A7667" w:rsidRPr="000A7667" w:rsidRDefault="000A7667" w:rsidP="000A7667">
      <w:pPr>
        <w:jc w:val="both"/>
        <w:rPr>
          <w:rFonts w:asciiTheme="minorHAnsi" w:hAnsiTheme="minorHAnsi" w:cstheme="minorHAnsi"/>
        </w:rPr>
      </w:pPr>
    </w:p>
    <w:p w14:paraId="1C165D17" w14:textId="169C8676" w:rsidR="000A7667" w:rsidRPr="000A7667" w:rsidRDefault="000A7667" w:rsidP="000A7667">
      <w:pPr>
        <w:jc w:val="both"/>
        <w:rPr>
          <w:rFonts w:asciiTheme="minorHAnsi" w:hAnsiTheme="minorHAnsi" w:cstheme="minorHAnsi"/>
        </w:rPr>
      </w:pPr>
      <w:r w:rsidRPr="006E0162">
        <w:rPr>
          <w:rFonts w:asciiTheme="minorHAnsi" w:hAnsiTheme="minorHAnsi" w:cstheme="minorHAnsi"/>
        </w:rPr>
        <w:t>O zachowaniu terminu złożenia Oferty decyduje doręczenie jej w terminie Zamawiającemu. Oferty złożone po wyznaczonym terminie nie będą rozpatrywane. Termin związania Ofert wynosi 30 dni od dnia wyznaczonego na złożenie Oferty. Zamawiający może zwrócić się z prośbą do Wykonawców o przedłużenie terminu związania Ofertą o kolejne 30 dni.</w:t>
      </w:r>
    </w:p>
    <w:p w14:paraId="1C165D18"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19"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Językiem obowiązującym podczas całego przebiegu postępowania jest wyłącznie język polski. Oferta oraz wszelkie oświadczenia lub dokumenty składane przez Wykonawców muszą być sporządzone w języku polskim lub przetłumaczone przez Wykonawcę na język polski. Jeśli Wykonawca składa oświadczenia lub dokumenty sporządzone w języku obcym, musi załączyć je w oryginalnym brzmieniu wraz z ich tłumaczeniem na język polski. W razie wątpliwości pomiędzy wersją obcojęzyczną i wersją polskojęzyczną uznaje się, iż wersja polskojęzyczna jest wersją wiążącą. </w:t>
      </w:r>
    </w:p>
    <w:p w14:paraId="1C165D1A" w14:textId="77777777" w:rsidR="000A7667" w:rsidRPr="000A7667" w:rsidRDefault="000A7667" w:rsidP="000A7667">
      <w:pPr>
        <w:shd w:val="clear" w:color="auto" w:fill="FFFFFF"/>
        <w:ind w:left="567"/>
        <w:jc w:val="both"/>
        <w:rPr>
          <w:rFonts w:asciiTheme="minorHAnsi" w:hAnsiTheme="minorHAnsi" w:cstheme="minorHAnsi"/>
        </w:rPr>
      </w:pPr>
    </w:p>
    <w:p w14:paraId="1C165D1B"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Oferta oraz każdy inny dokument lub oświadczenie składane w postępowaniu muszą być czytelne i zapisane techniką nieścieralną. </w:t>
      </w:r>
    </w:p>
    <w:p w14:paraId="1C165D1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1D"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Wykonawca może zastrzec w treści Oferty informacje stanowiące tajemnice przedsiębiorstwa w rozumieniu przepisów Ustawy o zwalczaniu nieuczciwej konkurencji. W tym celu zobowiązany jest do złożenia dodatkowego oświadczenia wskazującego, które informacje w ofercie stanowią tajemnicę przedsiębiorstwa. Przez tajemnicę przedsiębiorstwa w rozumieniu art. 11 ust. 2 ustawy z dnia 16 kwietnia 1993r. o zwalczaniu nieuczciwej konkurencji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1C165D1E" w14:textId="77777777" w:rsidR="000A7667" w:rsidRPr="000A7667" w:rsidRDefault="000A7667" w:rsidP="000A7667">
      <w:pPr>
        <w:tabs>
          <w:tab w:val="left" w:pos="567"/>
        </w:tabs>
        <w:jc w:val="both"/>
        <w:rPr>
          <w:rFonts w:asciiTheme="minorHAnsi" w:hAnsiTheme="minorHAnsi" w:cstheme="minorHAnsi"/>
        </w:rPr>
      </w:pPr>
    </w:p>
    <w:p w14:paraId="1C165D1F" w14:textId="77777777" w:rsidR="000A7667" w:rsidRPr="000A7667" w:rsidRDefault="000A7667" w:rsidP="000A7667">
      <w:pPr>
        <w:tabs>
          <w:tab w:val="left" w:pos="567"/>
        </w:tabs>
        <w:jc w:val="both"/>
        <w:rPr>
          <w:rFonts w:asciiTheme="minorHAnsi" w:hAnsiTheme="minorHAnsi" w:cstheme="minorHAnsi"/>
          <w:b/>
        </w:rPr>
      </w:pPr>
      <w:r w:rsidRPr="000A7667">
        <w:rPr>
          <w:rFonts w:asciiTheme="minorHAnsi" w:hAnsiTheme="minorHAnsi" w:cstheme="minorHAnsi"/>
        </w:rPr>
        <w:t>Wykonawca zobowiązany jest wykazać, nie później niż w terminie składania Ofert, iż zastrzeżone informacje stanowią tajemnicę przedsiębiorstwa w rozumieniu przepisów wskazanych powyżej.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w:t>
      </w:r>
    </w:p>
    <w:p w14:paraId="1C165D20"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Wykonawca nie może zastrzec tajemnicą przedsiębiorstwa informacji zawartych w złożonym przez Wykonawcę  Załączniku nr 1 do Zapytania ofertowego.</w:t>
      </w:r>
    </w:p>
    <w:p w14:paraId="1C165D21" w14:textId="77777777" w:rsidR="000A7667" w:rsidRPr="000A7667" w:rsidRDefault="000A7667" w:rsidP="000A7667">
      <w:pPr>
        <w:jc w:val="both"/>
        <w:rPr>
          <w:rFonts w:asciiTheme="minorHAnsi" w:hAnsiTheme="minorHAnsi" w:cstheme="minorHAnsi"/>
        </w:rPr>
      </w:pPr>
    </w:p>
    <w:p w14:paraId="1C165D2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ponosi wszelkie koszty związane z przygotowaniem i złożeniem Oferty. Zamawiający nie przewiduje zwrotu kosztów udziału w postępowaniu. Ofertę zatrzymuje Zamawiający. </w:t>
      </w:r>
    </w:p>
    <w:p w14:paraId="1C165D23"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24"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Cena Oferty musi uwzględniać wszystkie wymagania niniejszego Zapytania Ofertowego oraz obejmować wszelkie koszty, jakie poniesie Wykonawca z tytułu należytej oraz zgodnej z obowiązującymi przepisami realizacji przedmiotu zamówienia,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 </w:t>
      </w:r>
    </w:p>
    <w:p w14:paraId="1C165D25" w14:textId="77777777" w:rsidR="000A7667" w:rsidRPr="000A7667" w:rsidRDefault="000A7667" w:rsidP="000A7667">
      <w:pPr>
        <w:shd w:val="clear" w:color="auto" w:fill="FFFFFF"/>
        <w:ind w:left="567"/>
        <w:jc w:val="both"/>
        <w:rPr>
          <w:rFonts w:asciiTheme="minorHAnsi" w:hAnsiTheme="minorHAnsi" w:cstheme="minorHAnsi"/>
        </w:rPr>
      </w:pPr>
    </w:p>
    <w:p w14:paraId="1C165D26" w14:textId="7191C953"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Wszystkie wartości cenowe w ramach niniejszego postępowania mają być określone w złotych polskich (PLN) z dokładnością do dwóch miejsc po przecinku, jeżeli obliczana cena ma więcej miejsc po przecinku należy ją zaokrąglić w ten sposób, że cyfry od 1 do 4 należy zaokrąglić w dół, natomiast cyfry od 5 do 9 należy zaokrąglić w górę.</w:t>
      </w:r>
      <w:r w:rsidR="00EB70C8">
        <w:rPr>
          <w:rFonts w:asciiTheme="minorHAnsi" w:hAnsiTheme="minorHAnsi" w:cstheme="minorHAnsi"/>
        </w:rPr>
        <w:t xml:space="preserve"> Ceny muszą być podane w wartości brutto.</w:t>
      </w:r>
    </w:p>
    <w:p w14:paraId="1C165D27" w14:textId="77777777" w:rsidR="000A7667" w:rsidRPr="000A7667" w:rsidRDefault="000A7667" w:rsidP="000A7667">
      <w:pPr>
        <w:shd w:val="clear" w:color="auto" w:fill="FFFFFF"/>
        <w:ind w:left="567"/>
        <w:jc w:val="both"/>
        <w:rPr>
          <w:rFonts w:asciiTheme="minorHAnsi" w:hAnsiTheme="minorHAnsi" w:cstheme="minorHAnsi"/>
        </w:rPr>
      </w:pPr>
    </w:p>
    <w:p w14:paraId="1C165D28"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Ceny Oferty muszą być podane cyfrowo. Ceny jednostkowe wskazane przez Wykonawcę w Formularzu Oferty muszą być podane cyfrowo.</w:t>
      </w:r>
    </w:p>
    <w:p w14:paraId="1C165D29" w14:textId="77777777" w:rsidR="000A7667" w:rsidRPr="000A7667" w:rsidRDefault="000A7667" w:rsidP="000A7667">
      <w:pPr>
        <w:shd w:val="clear" w:color="auto" w:fill="FFFFFF"/>
        <w:ind w:firstLine="567"/>
        <w:jc w:val="both"/>
        <w:rPr>
          <w:rFonts w:asciiTheme="minorHAnsi" w:hAnsiTheme="minorHAnsi" w:cstheme="minorHAnsi"/>
        </w:rPr>
      </w:pPr>
    </w:p>
    <w:p w14:paraId="1C165D2A"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Jeżeli cena Oferty, w tym również cena jednostkowa,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elementów Oferty mających wpływ na wysokość ceny.</w:t>
      </w:r>
    </w:p>
    <w:p w14:paraId="1C165D2B" w14:textId="77777777" w:rsidR="000A7667" w:rsidRPr="000A7667" w:rsidRDefault="000A7667" w:rsidP="000A7667">
      <w:pPr>
        <w:shd w:val="clear" w:color="auto" w:fill="FFFFFF"/>
        <w:jc w:val="both"/>
        <w:rPr>
          <w:rFonts w:asciiTheme="minorHAnsi" w:hAnsiTheme="minorHAnsi" w:cstheme="minorHAnsi"/>
        </w:rPr>
      </w:pPr>
    </w:p>
    <w:p w14:paraId="1C165D2C"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a opakowanie winno zawierać dodatkowe oznaczenie wyrazem: „ZMIANA”. Do oświadczenia o zmianie Oferty Wykonawca musi dołączyć stosowne dokumenty, potwierdzające, że oświadczenie to zostało podpisane przez osobę uprawnioną do reprezentowania Wykonawcy.</w:t>
      </w:r>
    </w:p>
    <w:p w14:paraId="1C165D2D" w14:textId="77777777" w:rsidR="000A7667" w:rsidRPr="000A7667" w:rsidRDefault="000A7667" w:rsidP="000A7667">
      <w:pPr>
        <w:shd w:val="clear" w:color="auto" w:fill="FFFFFF"/>
        <w:ind w:left="567"/>
        <w:jc w:val="both"/>
        <w:rPr>
          <w:rFonts w:asciiTheme="minorHAnsi" w:hAnsiTheme="minorHAnsi" w:cstheme="minorHAnsi"/>
        </w:rPr>
      </w:pPr>
    </w:p>
    <w:p w14:paraId="1C165D2E" w14:textId="1580066A" w:rsid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Przed upływem terminu składania Oferty Wykonawca może wycofać Ofertę. O wycofaniu powinien powiadomić Zamawiającego na piśmie pod rygorem nieważności przed upływem terminu składania Oferty. Oświadczenie o wycofaniu Oferty winno być opakowane tak jak Oferta, a opakowanie winno zawierać dodatkowe oznaczenie wyrazem: „WYCOFANIE”. Do oświadczenia o wycofaniu Oferty Wykonawca musi dołączyć stosowne dokumenty, potwierdzające, że oświadczenie to zostało podpisane przez osobę uprawnioną do reprezentowania Wykonawcy.</w:t>
      </w:r>
    </w:p>
    <w:p w14:paraId="6B82D238" w14:textId="14C793A6" w:rsidR="002D4545" w:rsidRDefault="002D4545" w:rsidP="000A7667">
      <w:pPr>
        <w:shd w:val="clear" w:color="auto" w:fill="FFFFFF"/>
        <w:jc w:val="both"/>
        <w:rPr>
          <w:rFonts w:asciiTheme="minorHAnsi" w:hAnsiTheme="minorHAnsi" w:cstheme="minorHAnsi"/>
        </w:rPr>
      </w:pPr>
    </w:p>
    <w:p w14:paraId="477810F6" w14:textId="77777777" w:rsidR="002D4545" w:rsidRPr="000A7667" w:rsidRDefault="002D4545" w:rsidP="000A7667">
      <w:pPr>
        <w:shd w:val="clear" w:color="auto" w:fill="FFFFFF"/>
        <w:jc w:val="both"/>
        <w:rPr>
          <w:rFonts w:asciiTheme="minorHAnsi" w:hAnsiTheme="minorHAnsi" w:cstheme="minorHAnsi"/>
        </w:rPr>
      </w:pPr>
    </w:p>
    <w:p w14:paraId="1C165D2F"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30" w14:textId="77777777" w:rsidR="000A7667" w:rsidRPr="000A7667" w:rsidRDefault="000A7667" w:rsidP="000A7667">
      <w:pPr>
        <w:pStyle w:val="Nagwek1"/>
        <w:rPr>
          <w:color w:val="auto"/>
          <w:sz w:val="20"/>
          <w:szCs w:val="20"/>
        </w:rPr>
      </w:pPr>
      <w:r w:rsidRPr="000A7667">
        <w:rPr>
          <w:color w:val="auto"/>
          <w:sz w:val="20"/>
          <w:szCs w:val="20"/>
        </w:rPr>
        <w:t>XI. Ocena Ofert</w:t>
      </w:r>
    </w:p>
    <w:p w14:paraId="1C165D31" w14:textId="31430849" w:rsidR="000A7667" w:rsidRPr="000A7667" w:rsidRDefault="000A7667" w:rsidP="000A7667">
      <w:pPr>
        <w:jc w:val="both"/>
        <w:rPr>
          <w:rFonts w:asciiTheme="minorHAnsi" w:hAnsiTheme="minorHAnsi" w:cstheme="minorHAnsi"/>
        </w:rPr>
      </w:pPr>
      <w:r w:rsidRPr="006E0162">
        <w:rPr>
          <w:rFonts w:asciiTheme="minorHAnsi" w:hAnsiTheme="minorHAnsi" w:cstheme="minorHAnsi"/>
        </w:rPr>
        <w:t xml:space="preserve">Otwarcie Ofert odbędzie się dnia </w:t>
      </w:r>
      <w:r w:rsidR="006E0162" w:rsidRPr="006E0162">
        <w:rPr>
          <w:rFonts w:asciiTheme="minorHAnsi" w:hAnsiTheme="minorHAnsi" w:cstheme="minorHAnsi"/>
        </w:rPr>
        <w:t>22</w:t>
      </w:r>
      <w:r w:rsidRPr="006E0162">
        <w:rPr>
          <w:rFonts w:asciiTheme="minorHAnsi" w:hAnsiTheme="minorHAnsi" w:cstheme="minorHAnsi"/>
        </w:rPr>
        <w:t>.</w:t>
      </w:r>
      <w:r w:rsidR="006E0162" w:rsidRPr="006E0162">
        <w:rPr>
          <w:rFonts w:asciiTheme="minorHAnsi" w:hAnsiTheme="minorHAnsi" w:cstheme="minorHAnsi"/>
        </w:rPr>
        <w:t>04</w:t>
      </w:r>
      <w:r w:rsidRPr="006E0162">
        <w:rPr>
          <w:rFonts w:asciiTheme="minorHAnsi" w:hAnsiTheme="minorHAnsi" w:cstheme="minorHAnsi"/>
        </w:rPr>
        <w:t>.20</w:t>
      </w:r>
      <w:r w:rsidR="006E0162" w:rsidRPr="006E0162">
        <w:rPr>
          <w:rFonts w:asciiTheme="minorHAnsi" w:hAnsiTheme="minorHAnsi" w:cstheme="minorHAnsi"/>
        </w:rPr>
        <w:t>21</w:t>
      </w:r>
      <w:r w:rsidR="00F2532C" w:rsidRPr="006E0162">
        <w:rPr>
          <w:rFonts w:asciiTheme="minorHAnsi" w:hAnsiTheme="minorHAnsi" w:cstheme="minorHAnsi"/>
        </w:rPr>
        <w:t xml:space="preserve"> roku o godz. 1</w:t>
      </w:r>
      <w:r w:rsidR="00243119">
        <w:rPr>
          <w:rFonts w:asciiTheme="minorHAnsi" w:hAnsiTheme="minorHAnsi" w:cstheme="minorHAnsi"/>
        </w:rPr>
        <w:t>1</w:t>
      </w:r>
      <w:r w:rsidR="00F2532C" w:rsidRPr="006E0162">
        <w:rPr>
          <w:rFonts w:asciiTheme="minorHAnsi" w:hAnsiTheme="minorHAnsi" w:cstheme="minorHAnsi"/>
        </w:rPr>
        <w:t>:15 w pokoju 2</w:t>
      </w:r>
      <w:r w:rsidR="006E0162" w:rsidRPr="006E0162">
        <w:rPr>
          <w:rFonts w:asciiTheme="minorHAnsi" w:hAnsiTheme="minorHAnsi" w:cstheme="minorHAnsi"/>
        </w:rPr>
        <w:t>9</w:t>
      </w:r>
      <w:r w:rsidRPr="006E0162">
        <w:rPr>
          <w:rFonts w:asciiTheme="minorHAnsi" w:hAnsiTheme="minorHAnsi" w:cstheme="minorHAnsi"/>
        </w:rPr>
        <w:t xml:space="preserve"> w Wyższej Szkole Bankowej we Poznaniu, ul. </w:t>
      </w:r>
      <w:r w:rsidR="00F2532C" w:rsidRPr="006E0162">
        <w:rPr>
          <w:rFonts w:asciiTheme="minorHAnsi" w:hAnsiTheme="minorHAnsi" w:cstheme="minorHAnsi"/>
        </w:rPr>
        <w:t xml:space="preserve">Powstańców </w:t>
      </w:r>
      <w:proofErr w:type="spellStart"/>
      <w:r w:rsidR="00F2532C" w:rsidRPr="006E0162">
        <w:rPr>
          <w:rFonts w:asciiTheme="minorHAnsi" w:hAnsiTheme="minorHAnsi" w:cstheme="minorHAnsi"/>
        </w:rPr>
        <w:t>Wlkp</w:t>
      </w:r>
      <w:proofErr w:type="spellEnd"/>
      <w:r w:rsidR="00F2532C" w:rsidRPr="006E0162">
        <w:rPr>
          <w:rFonts w:asciiTheme="minorHAnsi" w:hAnsiTheme="minorHAnsi" w:cstheme="minorHAnsi"/>
        </w:rPr>
        <w:t xml:space="preserve"> 5</w:t>
      </w:r>
      <w:r w:rsidRPr="006E0162">
        <w:rPr>
          <w:rFonts w:asciiTheme="minorHAnsi" w:hAnsiTheme="minorHAnsi" w:cstheme="minorHAnsi"/>
        </w:rPr>
        <w:t>, Poznań. Zamawiający  dokona oceny złożonych Ofert pod względem ich formalnej zgodności z Zapytaniem ofertowym.</w:t>
      </w:r>
    </w:p>
    <w:p w14:paraId="1C165D32" w14:textId="77777777" w:rsidR="000A7667" w:rsidRPr="000A7667" w:rsidRDefault="000A7667" w:rsidP="000A7667">
      <w:pPr>
        <w:rPr>
          <w:rFonts w:asciiTheme="minorHAnsi" w:hAnsiTheme="minorHAnsi" w:cstheme="minorHAnsi"/>
        </w:rPr>
      </w:pPr>
    </w:p>
    <w:p w14:paraId="1C165D3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Oferta zostanie odrzucona, jeżeli:</w:t>
      </w:r>
    </w:p>
    <w:p w14:paraId="1C165D3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1. została złożona przez osobę nieuprawnioną,</w:t>
      </w:r>
    </w:p>
    <w:p w14:paraId="1C165D3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2. jej treść nie odpowiada treści Zapytania Ofertowego, z zastrzeżeniem poniższych zapisów o poprawieniu Oferty, lub jest niezgodna z innymi obowiązującymi w tym zakresie przepisami prawa,</w:t>
      </w:r>
    </w:p>
    <w:p w14:paraId="1C165D36"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3. jej złożenie stanowi czyn nieuczciwej konkurencji w rozumieniu przepisów o zwalczaniu nieuczciwej konkurencji,</w:t>
      </w:r>
    </w:p>
    <w:p w14:paraId="1C165D3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4. zawiera rażąco niską cenę,</w:t>
      </w:r>
    </w:p>
    <w:p w14:paraId="1C165D38"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5. Wykonawca nie zgodził się na poprawienie przez Zamawiającego w treści Oferty oczywistej omyłki pisarskiej lub rachunkowej,</w:t>
      </w:r>
    </w:p>
    <w:p w14:paraId="1C165D39" w14:textId="77777777" w:rsidR="000A7667" w:rsidRPr="000A7667" w:rsidRDefault="000A7667" w:rsidP="000A7667">
      <w:pPr>
        <w:jc w:val="both"/>
        <w:rPr>
          <w:rFonts w:asciiTheme="minorHAnsi" w:hAnsiTheme="minorHAnsi" w:cstheme="minorHAnsi"/>
        </w:rPr>
      </w:pPr>
      <w:r w:rsidRPr="5C8FE1D8">
        <w:rPr>
          <w:rFonts w:asciiTheme="minorHAnsi" w:hAnsiTheme="minorHAnsi" w:cstheme="minorBidi"/>
        </w:rPr>
        <w:t xml:space="preserve">6. zawiera błędy w obliczeniu ceny, </w:t>
      </w:r>
    </w:p>
    <w:p w14:paraId="1C165D3B" w14:textId="77777777" w:rsidR="000A7667" w:rsidRPr="000A7667" w:rsidRDefault="000A7667" w:rsidP="000A7667">
      <w:pPr>
        <w:jc w:val="both"/>
        <w:rPr>
          <w:rFonts w:asciiTheme="minorHAnsi" w:hAnsiTheme="minorHAnsi" w:cstheme="minorHAnsi"/>
        </w:rPr>
      </w:pPr>
    </w:p>
    <w:p w14:paraId="1C165D3C" w14:textId="32B04059" w:rsidR="000A7667" w:rsidRPr="000A7667" w:rsidRDefault="000A7667" w:rsidP="000A7667">
      <w:pPr>
        <w:jc w:val="both"/>
        <w:rPr>
          <w:rFonts w:asciiTheme="minorHAnsi" w:hAnsiTheme="minorHAnsi" w:cstheme="minorBidi"/>
        </w:rPr>
      </w:pPr>
      <w:r w:rsidRPr="5C8FE1D8">
        <w:rPr>
          <w:rFonts w:asciiTheme="minorHAnsi" w:hAnsiTheme="minorHAnsi" w:cstheme="minorBidi"/>
        </w:rPr>
        <w:t xml:space="preserve">Z tytułu odrzucenia Oferty Wykonawcy nie przysługują żadne roszczenia w stosunku do Zamawiającego. Zamawiający może w toku badania i oceny Oferty żądać od Wykonawców wyjaśnień dotyczących treści Oferty bądź uzupełnienia braków Oferty, tylko w zakresie dokumentów o jakich mowa w punkcie </w:t>
      </w:r>
      <w:r w:rsidR="5C8FE1D8" w:rsidRPr="5C8FE1D8">
        <w:rPr>
          <w:rFonts w:asciiTheme="minorHAnsi" w:hAnsiTheme="minorHAnsi" w:cstheme="minorBidi"/>
        </w:rPr>
        <w:t>VII</w:t>
      </w:r>
      <w:r w:rsidRPr="5C8FE1D8">
        <w:rPr>
          <w:rFonts w:asciiTheme="minorHAnsi" w:hAnsiTheme="minorHAnsi" w:cstheme="minorBidi"/>
        </w:rPr>
        <w:t xml:space="preserve"> 2.-</w:t>
      </w:r>
      <w:r w:rsidR="5C8FE1D8" w:rsidRPr="5C8FE1D8">
        <w:rPr>
          <w:rFonts w:asciiTheme="minorHAnsi" w:hAnsiTheme="minorHAnsi" w:cstheme="minorBidi"/>
        </w:rPr>
        <w:t>8</w:t>
      </w:r>
      <w:r w:rsidRPr="5C8FE1D8">
        <w:rPr>
          <w:rFonts w:asciiTheme="minorHAnsi" w:hAnsiTheme="minorHAnsi" w:cstheme="minorBidi"/>
        </w:rPr>
        <w:t>.. W przypadku nieuzupełnienia Oferty lub niezłożenia wyczerpujących wyjaśnień Zamawiający będzie uprawniony do odrzucenia Oferty. Zamawiający jest uprawniony do poprawienia w treści Oferty oczywistych omyłek np. pisarskich lub rachunkowych, niezwłocznie zawiadamiając o tym Wykonawcę. W terminie trzech dni roboczych od zawiadomienia Wykonawca może nie zgodzić się na dokonanie poprawek.</w:t>
      </w:r>
    </w:p>
    <w:p w14:paraId="1C165D3D" w14:textId="77777777" w:rsidR="000A7667" w:rsidRPr="000A7667" w:rsidRDefault="000A7667" w:rsidP="000A7667">
      <w:pPr>
        <w:rPr>
          <w:rFonts w:asciiTheme="minorHAnsi" w:hAnsiTheme="minorHAnsi" w:cstheme="minorHAnsi"/>
        </w:rPr>
      </w:pPr>
    </w:p>
    <w:p w14:paraId="1C165D3E" w14:textId="77777777" w:rsidR="000A7667" w:rsidRPr="00243119" w:rsidRDefault="000A7667" w:rsidP="000A7667">
      <w:pPr>
        <w:pStyle w:val="Nagwek1"/>
        <w:rPr>
          <w:color w:val="auto"/>
          <w:sz w:val="20"/>
          <w:szCs w:val="20"/>
        </w:rPr>
      </w:pPr>
      <w:r w:rsidRPr="00243119">
        <w:rPr>
          <w:color w:val="auto"/>
          <w:sz w:val="20"/>
          <w:szCs w:val="20"/>
        </w:rPr>
        <w:t>XII. Kryteria oceny Ofert</w:t>
      </w:r>
    </w:p>
    <w:p w14:paraId="1C165D3F" w14:textId="77777777" w:rsidR="000A7667" w:rsidRPr="00243119" w:rsidRDefault="000A7667" w:rsidP="000A7667">
      <w:pPr>
        <w:contextualSpacing/>
        <w:jc w:val="both"/>
        <w:rPr>
          <w:rFonts w:asciiTheme="minorHAnsi" w:hAnsiTheme="minorHAnsi" w:cstheme="minorHAnsi"/>
        </w:rPr>
      </w:pPr>
      <w:r w:rsidRPr="00243119">
        <w:rPr>
          <w:rFonts w:asciiTheme="minorHAnsi" w:hAnsiTheme="minorHAnsi" w:cstheme="minorHAnsi"/>
        </w:rPr>
        <w:t>Opis kryteriów oceny, którymi Zamawiający będzie się kierował przy wyborze Oferty, wraz z podaniem wag tych kryteriów i sposobu oceny Ofert:</w:t>
      </w:r>
    </w:p>
    <w:p w14:paraId="1C165D40" w14:textId="77777777" w:rsidR="000A7667" w:rsidRPr="00243119" w:rsidRDefault="000A7667" w:rsidP="000A7667">
      <w:pPr>
        <w:contextualSpacing/>
        <w:jc w:val="both"/>
        <w:rPr>
          <w:rFonts w:asciiTheme="minorHAnsi" w:hAnsiTheme="minorHAnsi" w:cstheme="minorHAnsi"/>
        </w:rPr>
      </w:pPr>
    </w:p>
    <w:p w14:paraId="1C165D41" w14:textId="77777777" w:rsidR="000A7667" w:rsidRPr="000A7667" w:rsidRDefault="000A7667" w:rsidP="000A7667">
      <w:pPr>
        <w:jc w:val="both"/>
        <w:rPr>
          <w:rFonts w:asciiTheme="minorHAnsi" w:hAnsiTheme="minorHAnsi" w:cstheme="minorHAnsi"/>
        </w:rPr>
      </w:pPr>
      <w:r w:rsidRPr="00243119">
        <w:rPr>
          <w:rFonts w:asciiTheme="minorHAnsi" w:hAnsiTheme="minorHAnsi" w:cstheme="minorHAnsi"/>
          <w:u w:val="single"/>
        </w:rPr>
        <w:t>Cena brutto w PLN za całość przedmiotu zamówienia</w:t>
      </w:r>
      <w:r w:rsidRPr="00243119">
        <w:rPr>
          <w:rFonts w:asciiTheme="minorHAnsi" w:hAnsiTheme="minorHAnsi" w:cstheme="minorHAnsi"/>
        </w:rPr>
        <w:t xml:space="preserve"> – waga 100% - Liczba punktów = najniższa cena brutto w PLN za całość przedmiotu zamówienia spośród ważnych Ofert/cena brutto w PLN badanej Oferty za całość przedmiotu zamówienia * 100 pkt.</w:t>
      </w:r>
    </w:p>
    <w:p w14:paraId="1C165D42" w14:textId="77777777" w:rsidR="000A7667" w:rsidRPr="000A7667" w:rsidRDefault="000A7667" w:rsidP="000A7667">
      <w:pPr>
        <w:autoSpaceDE w:val="0"/>
        <w:autoSpaceDN w:val="0"/>
        <w:adjustRightInd w:val="0"/>
        <w:jc w:val="both"/>
        <w:rPr>
          <w:rFonts w:asciiTheme="minorHAnsi" w:hAnsiTheme="minorHAnsi" w:cstheme="minorHAnsi"/>
        </w:rPr>
      </w:pPr>
    </w:p>
    <w:p w14:paraId="1C165D43" w14:textId="77777777" w:rsidR="000A7667" w:rsidRPr="000A7667" w:rsidRDefault="000A7667" w:rsidP="000A7667">
      <w:pPr>
        <w:autoSpaceDE w:val="0"/>
        <w:autoSpaceDN w:val="0"/>
        <w:adjustRightInd w:val="0"/>
        <w:jc w:val="both"/>
        <w:rPr>
          <w:rFonts w:asciiTheme="minorHAnsi" w:hAnsiTheme="minorHAnsi" w:cstheme="minorHAnsi"/>
          <w:b/>
          <w:bCs/>
        </w:rPr>
      </w:pPr>
      <w:r w:rsidRPr="000A7667">
        <w:rPr>
          <w:rFonts w:asciiTheme="minorHAnsi" w:hAnsiTheme="minorHAnsi" w:cstheme="minorHAnsi"/>
          <w:b/>
          <w:bCs/>
        </w:rPr>
        <w:t xml:space="preserve">Za najkorzystniejszą zostanie uznana Oferta, która uzyska największą liczbę punktów za kryteria oceny. </w:t>
      </w:r>
    </w:p>
    <w:p w14:paraId="1C165D44" w14:textId="77777777" w:rsidR="000A7667" w:rsidRPr="000A7667" w:rsidRDefault="000A7667" w:rsidP="000A7667">
      <w:pPr>
        <w:contextualSpacing/>
        <w:jc w:val="both"/>
        <w:rPr>
          <w:rFonts w:asciiTheme="minorHAnsi" w:hAnsiTheme="minorHAnsi" w:cstheme="minorHAnsi"/>
        </w:rPr>
      </w:pPr>
    </w:p>
    <w:p w14:paraId="1C165D45"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nie można wybrać Oferty najkorzystniejszej z uwagi na to, że dwie lub więcej Ofert przedstawią taki sam bilans ceny, Zamawiający przeprowadzi negocjancie dotyczące ceny z tymi Wykonawcami.</w:t>
      </w:r>
    </w:p>
    <w:p w14:paraId="1C165D46" w14:textId="77777777" w:rsidR="000A7667" w:rsidRPr="000A7667" w:rsidRDefault="000A7667" w:rsidP="000A7667">
      <w:pPr>
        <w:contextualSpacing/>
        <w:jc w:val="both"/>
        <w:rPr>
          <w:rFonts w:asciiTheme="minorHAnsi" w:hAnsiTheme="minorHAnsi" w:cstheme="minorHAnsi"/>
        </w:rPr>
      </w:pPr>
    </w:p>
    <w:p w14:paraId="1C165D47"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Wykonawca, którego Oferta została wybrana, uchyli się od zawarcia Umowy, Zamawiający może wybrać Ofertę najkorzystniejszą spośród pozostałych Ofert, bez przeprowadzania ich ponownej oceny.</w:t>
      </w:r>
    </w:p>
    <w:p w14:paraId="1C165D48"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49" w14:textId="77777777" w:rsidR="000A7667" w:rsidRPr="000A7667" w:rsidRDefault="000A7667" w:rsidP="000A7667">
      <w:pPr>
        <w:pStyle w:val="Nagwek1"/>
        <w:rPr>
          <w:color w:val="auto"/>
          <w:sz w:val="20"/>
          <w:szCs w:val="20"/>
        </w:rPr>
      </w:pPr>
      <w:r w:rsidRPr="000A7667">
        <w:rPr>
          <w:color w:val="auto"/>
          <w:sz w:val="20"/>
          <w:szCs w:val="20"/>
        </w:rPr>
        <w:t>XIII. Wynik postępowania.</w:t>
      </w:r>
    </w:p>
    <w:p w14:paraId="1C165D4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Informacja o wyniku postępowania zostanie umieszczona na stronie internetowej</w:t>
      </w:r>
      <w:r w:rsidR="00F2532C">
        <w:rPr>
          <w:rFonts w:asciiTheme="minorHAnsi" w:hAnsiTheme="minorHAnsi" w:cstheme="minorHAnsi"/>
        </w:rPr>
        <w:t xml:space="preserve"> WSB w Poznaniu</w:t>
      </w:r>
      <w:r w:rsidRPr="000A7667">
        <w:rPr>
          <w:rFonts w:asciiTheme="minorHAnsi" w:hAnsiTheme="minorHAnsi" w:cstheme="minorHAnsi"/>
        </w:rPr>
        <w:t>.</w:t>
      </w:r>
    </w:p>
    <w:p w14:paraId="1C165D4B"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4C" w14:textId="77777777" w:rsidR="000A7667" w:rsidRPr="000A7667" w:rsidRDefault="000A7667" w:rsidP="000A7667">
      <w:pPr>
        <w:pStyle w:val="Nagwek1"/>
        <w:rPr>
          <w:color w:val="auto"/>
          <w:sz w:val="20"/>
          <w:szCs w:val="20"/>
        </w:rPr>
      </w:pPr>
      <w:r w:rsidRPr="000A7667">
        <w:rPr>
          <w:color w:val="auto"/>
          <w:sz w:val="20"/>
          <w:szCs w:val="20"/>
        </w:rPr>
        <w:t>XIV. Dodatkowe informacje</w:t>
      </w:r>
    </w:p>
    <w:p w14:paraId="1C165D4D" w14:textId="73706C38"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Zamawiający dopuszcza możliwość zadawania pytań przez Wykonawców tylko za pomocą adresu elektronicznego </w:t>
      </w:r>
      <w:r w:rsidRPr="00010057">
        <w:rPr>
          <w:rFonts w:asciiTheme="minorHAnsi" w:hAnsiTheme="minorHAnsi" w:cstheme="minorHAnsi"/>
        </w:rPr>
        <w:t xml:space="preserve">e-mail: </w:t>
      </w:r>
      <w:r w:rsidR="008104F3" w:rsidRPr="00243119">
        <w:rPr>
          <w:rFonts w:asciiTheme="minorHAnsi" w:hAnsiTheme="minorHAnsi" w:cstheme="minorHAnsi"/>
        </w:rPr>
        <w:t>dominika.dratwinska</w:t>
      </w:r>
      <w:r w:rsidRPr="00243119">
        <w:rPr>
          <w:rFonts w:asciiTheme="minorHAnsi" w:hAnsiTheme="minorHAnsi" w:cstheme="minorHAnsi"/>
        </w:rPr>
        <w:t>@wsb.poznan.pl</w:t>
      </w:r>
    </w:p>
    <w:p w14:paraId="1C165D4E"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4F"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nie dopuszcza składania Ofert częściowych lub wariantowych.</w:t>
      </w:r>
    </w:p>
    <w:p w14:paraId="1C165D50"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bez zgody Zamawiającego wyrażonej w ramach udzielanych wyjaśnień nie może zmienić treści załączników do Zapytania ofertowego. Załączniki określone w Zapytaniu ofertowym należy wypełnić bez dokonywania jakichkolwiek zmian, odpowiadając na wszystkie zawarte w nich pytania i ściśle według warunków i postanowień zawartych w Zapytaniu ofertowym.</w:t>
      </w:r>
    </w:p>
    <w:p w14:paraId="1C165D52"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Jeżeli dla oświadczeń i wykazów przewidziany jest wzór – załącznik do Zapytania ofertowego – dokumenty te sporządza się według tego wzoru.</w:t>
      </w:r>
    </w:p>
    <w:p w14:paraId="1C165D54"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 przypadku dokonania przez Wykonawcę zmian powodujących niezgodności treści Oferty z Zapytaniem ofertowym, Oferta zostanie odrzucona – jako niezgodna z Zapytaniem ofertowym.</w:t>
      </w:r>
    </w:p>
    <w:p w14:paraId="1C165D56"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57"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Zamawiający zastrzega sobie prawo do unieważnienia postępowania w całości bez podania przyczyny na każdym etapie postępowania.</w:t>
      </w:r>
    </w:p>
    <w:p w14:paraId="1C165D58"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9"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 związku z wykluczeniem Wykonawcy lub odrzuceniem jego Oferty Wykonawcy nie przysługują środki ochrony prawnej.</w:t>
      </w:r>
    </w:p>
    <w:p w14:paraId="1C165D5A"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B"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Zamawiający może dokonać zmiany Zapytania ofertowego. Zmiana zostanie umieszczona na stronie internetowej </w:t>
      </w:r>
      <w:r w:rsidR="00F2532C">
        <w:rPr>
          <w:rFonts w:asciiTheme="minorHAnsi" w:hAnsiTheme="minorHAnsi" w:cstheme="minorHAnsi"/>
        </w:rPr>
        <w:t>WSB w Poznaniu</w:t>
      </w:r>
    </w:p>
    <w:p w14:paraId="1C165D5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D"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Zamawiający może wydłużyć termin składania Ofert.</w:t>
      </w:r>
    </w:p>
    <w:p w14:paraId="1C165D5E" w14:textId="77777777" w:rsidR="000A7667" w:rsidRPr="000A7667" w:rsidRDefault="000A7667" w:rsidP="000A7667">
      <w:pPr>
        <w:rPr>
          <w:rFonts w:asciiTheme="minorHAnsi" w:hAnsiTheme="minorHAnsi" w:cstheme="minorHAnsi"/>
          <w:b/>
        </w:rPr>
      </w:pPr>
    </w:p>
    <w:p w14:paraId="1C165D5F" w14:textId="77777777" w:rsidR="000A7667" w:rsidRPr="00FD7188" w:rsidRDefault="000A7667" w:rsidP="000A7667">
      <w:pPr>
        <w:pStyle w:val="Nagwek1"/>
        <w:rPr>
          <w:color w:val="auto"/>
          <w:sz w:val="20"/>
          <w:szCs w:val="20"/>
        </w:rPr>
      </w:pPr>
      <w:r w:rsidRPr="00FD7188">
        <w:rPr>
          <w:color w:val="auto"/>
          <w:sz w:val="20"/>
          <w:szCs w:val="20"/>
        </w:rPr>
        <w:t>XV. Załączniki do zapytania ofertowego.</w:t>
      </w:r>
    </w:p>
    <w:p w14:paraId="1C165D60" w14:textId="77777777" w:rsidR="000A7667" w:rsidRPr="00FD7188" w:rsidRDefault="000A7667" w:rsidP="000A7667">
      <w:pPr>
        <w:pStyle w:val="Akapitzlist"/>
        <w:spacing w:line="240" w:lineRule="auto"/>
        <w:ind w:left="0" w:firstLine="567"/>
        <w:rPr>
          <w:rFonts w:asciiTheme="minorHAnsi" w:hAnsiTheme="minorHAnsi" w:cstheme="minorHAnsi"/>
          <w:sz w:val="20"/>
          <w:szCs w:val="20"/>
        </w:rPr>
      </w:pPr>
    </w:p>
    <w:p w14:paraId="1C165D61" w14:textId="77777777" w:rsidR="000A7667" w:rsidRPr="00FD7188" w:rsidRDefault="000A7667" w:rsidP="000A7667">
      <w:pPr>
        <w:shd w:val="clear" w:color="auto" w:fill="FFFFFF"/>
        <w:rPr>
          <w:rFonts w:asciiTheme="minorHAnsi" w:hAnsiTheme="minorHAnsi" w:cstheme="minorHAnsi"/>
        </w:rPr>
      </w:pPr>
      <w:r w:rsidRPr="00FD7188">
        <w:rPr>
          <w:rFonts w:asciiTheme="minorHAnsi" w:hAnsiTheme="minorHAnsi" w:cstheme="minorHAnsi"/>
        </w:rPr>
        <w:t>Załącznik nr 1 do Zapytania ofertowego - Formularz Oferty</w:t>
      </w:r>
    </w:p>
    <w:p w14:paraId="1C165D62" w14:textId="4263610A" w:rsidR="000A7667" w:rsidRPr="00FD7188" w:rsidRDefault="000A7667" w:rsidP="000A7667">
      <w:pPr>
        <w:shd w:val="clear" w:color="auto" w:fill="FFFFFF"/>
        <w:rPr>
          <w:rFonts w:asciiTheme="minorHAnsi" w:hAnsiTheme="minorHAnsi" w:cstheme="minorHAnsi"/>
        </w:rPr>
      </w:pPr>
      <w:r w:rsidRPr="00FD7188">
        <w:rPr>
          <w:rFonts w:asciiTheme="minorHAnsi" w:hAnsiTheme="minorHAnsi" w:cstheme="minorHAnsi"/>
        </w:rPr>
        <w:t xml:space="preserve">Załącznik nr 2 do Zapytania ofertowego - </w:t>
      </w:r>
      <w:r w:rsidR="00FD7188" w:rsidRPr="00FD7188">
        <w:rPr>
          <w:rFonts w:asciiTheme="minorHAnsi" w:hAnsiTheme="minorHAnsi" w:cstheme="minorHAnsi"/>
        </w:rPr>
        <w:t>Oświadczenie wykonawcy o braku powiązań</w:t>
      </w:r>
      <w:r w:rsidRPr="00FD7188">
        <w:rPr>
          <w:rFonts w:asciiTheme="minorHAnsi" w:hAnsiTheme="minorHAnsi" w:cstheme="minorHAnsi"/>
        </w:rPr>
        <w:br/>
        <w:t>Załącznik nr 3 do Zapytania ofertowego - Wykaz usług</w:t>
      </w:r>
    </w:p>
    <w:p w14:paraId="1C165D63" w14:textId="46D76987" w:rsidR="000A7667" w:rsidRPr="00FD7188" w:rsidRDefault="000A7667" w:rsidP="000A7667">
      <w:pPr>
        <w:shd w:val="clear" w:color="auto" w:fill="FFFFFF"/>
        <w:rPr>
          <w:rFonts w:asciiTheme="minorHAnsi" w:hAnsiTheme="minorHAnsi" w:cstheme="minorHAnsi"/>
        </w:rPr>
      </w:pPr>
      <w:r w:rsidRPr="00FD7188">
        <w:rPr>
          <w:rFonts w:asciiTheme="minorHAnsi" w:hAnsiTheme="minorHAnsi" w:cstheme="minorHAnsi"/>
        </w:rPr>
        <w:t xml:space="preserve">Załącznik nr 4 do Zapytania ofertowego </w:t>
      </w:r>
      <w:r w:rsidR="00FD7188" w:rsidRPr="00FD7188">
        <w:rPr>
          <w:rFonts w:asciiTheme="minorHAnsi" w:hAnsiTheme="minorHAnsi" w:cstheme="minorHAnsi"/>
        </w:rPr>
        <w:t>–</w:t>
      </w:r>
      <w:r w:rsidRPr="00FD7188">
        <w:rPr>
          <w:rFonts w:asciiTheme="minorHAnsi" w:hAnsiTheme="minorHAnsi" w:cstheme="minorHAnsi"/>
        </w:rPr>
        <w:t xml:space="preserve"> </w:t>
      </w:r>
      <w:r w:rsidR="00FD7188" w:rsidRPr="00FD7188">
        <w:rPr>
          <w:rFonts w:asciiTheme="minorHAnsi" w:hAnsiTheme="minorHAnsi" w:cstheme="minorHAnsi"/>
        </w:rPr>
        <w:t>Wzór umowy</w:t>
      </w:r>
    </w:p>
    <w:p w14:paraId="39AB1722" w14:textId="28442574" w:rsidR="00FD7188" w:rsidRPr="000A7667" w:rsidRDefault="00FD7188" w:rsidP="000A7667">
      <w:pPr>
        <w:shd w:val="clear" w:color="auto" w:fill="FFFFFF"/>
        <w:rPr>
          <w:rFonts w:asciiTheme="minorHAnsi" w:hAnsiTheme="minorHAnsi" w:cstheme="minorHAnsi"/>
        </w:rPr>
      </w:pPr>
      <w:r w:rsidRPr="00FD7188">
        <w:rPr>
          <w:rFonts w:asciiTheme="minorHAnsi" w:hAnsiTheme="minorHAnsi" w:cstheme="minorHAnsi"/>
        </w:rPr>
        <w:t xml:space="preserve">Załącznik nr </w:t>
      </w:r>
      <w:r w:rsidR="00C15D35">
        <w:rPr>
          <w:rFonts w:asciiTheme="minorHAnsi" w:hAnsiTheme="minorHAnsi" w:cstheme="minorHAnsi"/>
        </w:rPr>
        <w:t>6</w:t>
      </w:r>
      <w:r w:rsidRPr="00FD7188">
        <w:rPr>
          <w:rFonts w:asciiTheme="minorHAnsi" w:hAnsiTheme="minorHAnsi" w:cstheme="minorHAnsi"/>
        </w:rPr>
        <w:t xml:space="preserve"> do Zapytania ofertowego - Oświadczenia</w:t>
      </w:r>
    </w:p>
    <w:p w14:paraId="1C165D64" w14:textId="77777777" w:rsidR="000A7667" w:rsidRPr="000A7667" w:rsidRDefault="000A7667" w:rsidP="00507BDB">
      <w:pPr>
        <w:pBdr>
          <w:top w:val="nil"/>
          <w:left w:val="nil"/>
          <w:bottom w:val="nil"/>
          <w:right w:val="nil"/>
          <w:between w:val="nil"/>
        </w:pBdr>
        <w:jc w:val="center"/>
        <w:rPr>
          <w:rFonts w:asciiTheme="minorHAnsi" w:eastAsia="Calibri" w:hAnsiTheme="minorHAnsi" w:cstheme="minorHAnsi"/>
          <w:b/>
        </w:rPr>
      </w:pPr>
    </w:p>
    <w:p w14:paraId="1C165D65" w14:textId="77777777" w:rsidR="000A7667" w:rsidRPr="000A7667" w:rsidRDefault="000A7667" w:rsidP="00507BDB">
      <w:pPr>
        <w:pBdr>
          <w:top w:val="nil"/>
          <w:left w:val="nil"/>
          <w:bottom w:val="nil"/>
          <w:right w:val="nil"/>
          <w:between w:val="nil"/>
        </w:pBdr>
        <w:jc w:val="center"/>
        <w:rPr>
          <w:rFonts w:asciiTheme="minorHAnsi" w:eastAsia="Calibri" w:hAnsiTheme="minorHAnsi" w:cstheme="minorHAnsi"/>
          <w:b/>
        </w:rPr>
      </w:pPr>
    </w:p>
    <w:p w14:paraId="1C165D66" w14:textId="77777777" w:rsidR="00962FC8" w:rsidRPr="00F2532C" w:rsidRDefault="00962FC8" w:rsidP="00F2532C">
      <w:pPr>
        <w:pBdr>
          <w:top w:val="nil"/>
          <w:left w:val="nil"/>
          <w:bottom w:val="nil"/>
          <w:right w:val="nil"/>
          <w:between w:val="nil"/>
        </w:pBdr>
        <w:rPr>
          <w:rFonts w:asciiTheme="minorHAnsi" w:eastAsia="Verdana" w:hAnsiTheme="minorHAnsi" w:cstheme="minorHAnsi"/>
          <w:b/>
        </w:rPr>
      </w:pPr>
    </w:p>
    <w:sectPr w:rsidR="00962FC8" w:rsidRPr="00F2532C" w:rsidSect="005776FD">
      <w:headerReference w:type="default" r:id="rId13"/>
      <w:footerReference w:type="default" r:id="rId14"/>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763CB" w14:textId="77777777" w:rsidR="003824E5" w:rsidRDefault="003824E5" w:rsidP="005776FD">
      <w:r>
        <w:separator/>
      </w:r>
    </w:p>
  </w:endnote>
  <w:endnote w:type="continuationSeparator" w:id="0">
    <w:p w14:paraId="4C31F407" w14:textId="77777777" w:rsidR="003824E5" w:rsidRDefault="003824E5" w:rsidP="005776FD">
      <w:r>
        <w:continuationSeparator/>
      </w:r>
    </w:p>
  </w:endnote>
  <w:endnote w:type="continuationNotice" w:id="1">
    <w:p w14:paraId="402FBD32" w14:textId="77777777" w:rsidR="003824E5" w:rsidRDefault="00382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7899418"/>
      <w:docPartObj>
        <w:docPartGallery w:val="Page Numbers (Bottom of Page)"/>
        <w:docPartUnique/>
      </w:docPartObj>
    </w:sdtPr>
    <w:sdtEndPr/>
    <w:sdtContent>
      <w:p w14:paraId="141DA419" w14:textId="66D4E4CA" w:rsidR="001B76BE" w:rsidRDefault="001B76BE">
        <w:pPr>
          <w:pStyle w:val="Stopka"/>
          <w:jc w:val="right"/>
        </w:pPr>
        <w:r>
          <w:fldChar w:fldCharType="begin"/>
        </w:r>
        <w:r>
          <w:instrText>PAGE   \* MERGEFORMAT</w:instrText>
        </w:r>
        <w:r>
          <w:fldChar w:fldCharType="separate"/>
        </w:r>
        <w:r w:rsidR="000C6FFC">
          <w:rPr>
            <w:noProof/>
          </w:rPr>
          <w:t>1</w:t>
        </w:r>
        <w:r>
          <w:fldChar w:fldCharType="end"/>
        </w:r>
      </w:p>
    </w:sdtContent>
  </w:sdt>
  <w:p w14:paraId="33AA642F" w14:textId="77777777" w:rsidR="001B76BE" w:rsidRDefault="001B76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8A782" w14:textId="77777777" w:rsidR="003824E5" w:rsidRDefault="003824E5" w:rsidP="005776FD">
      <w:r>
        <w:separator/>
      </w:r>
    </w:p>
  </w:footnote>
  <w:footnote w:type="continuationSeparator" w:id="0">
    <w:p w14:paraId="163724D6" w14:textId="77777777" w:rsidR="003824E5" w:rsidRDefault="003824E5" w:rsidP="005776FD">
      <w:r>
        <w:continuationSeparator/>
      </w:r>
    </w:p>
  </w:footnote>
  <w:footnote w:type="continuationNotice" w:id="1">
    <w:p w14:paraId="213F98FC" w14:textId="77777777" w:rsidR="003824E5" w:rsidRDefault="00382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65D71" w14:textId="2270B154" w:rsidR="00A20CEB" w:rsidRDefault="00A20CEB" w:rsidP="009B7EE7">
    <w:pPr>
      <w:pStyle w:val="Nagwek"/>
      <w:ind w:right="-319"/>
      <w:jc w:val="center"/>
      <w:rPr>
        <w:noProof/>
        <w:sz w:val="18"/>
        <w:szCs w:val="18"/>
        <w:lang w:val="en-GB"/>
      </w:rPr>
    </w:pPr>
    <w:r w:rsidRPr="005776FD">
      <w:rPr>
        <w:rFonts w:asciiTheme="minorHAnsi" w:hAnsiTheme="minorHAnsi" w:cstheme="minorHAnsi"/>
        <w:bCs/>
        <w:color w:val="808080" w:themeColor="background1" w:themeShade="80"/>
        <w:sz w:val="18"/>
        <w:szCs w:val="18"/>
        <w:lang w:val="en-US"/>
      </w:rPr>
      <w:t xml:space="preserve"> </w:t>
    </w:r>
    <w:bookmarkStart w:id="8" w:name="_Hlk69274235"/>
    <w:r w:rsidRPr="005776FD">
      <w:rPr>
        <w:rFonts w:asciiTheme="minorHAnsi" w:hAnsiTheme="minorHAnsi" w:cstheme="minorHAnsi"/>
        <w:bCs/>
        <w:color w:val="808080" w:themeColor="background1" w:themeShade="80"/>
        <w:sz w:val="18"/>
        <w:szCs w:val="18"/>
        <w:lang w:val="en-US"/>
      </w:rPr>
      <w:t xml:space="preserve">     </w:t>
    </w:r>
    <w:r w:rsidRPr="005776FD">
      <w:rPr>
        <w:noProof/>
        <w:color w:val="808080" w:themeColor="background1" w:themeShade="80"/>
        <w:sz w:val="18"/>
        <w:szCs w:val="18"/>
        <w:lang w:val="en-GB"/>
      </w:rPr>
      <w:t xml:space="preserve"> </w:t>
    </w:r>
    <w:r w:rsidR="00A77F6E">
      <w:rPr>
        <w:rFonts w:hint="eastAsia"/>
        <w:noProof/>
      </w:rPr>
      <w:drawing>
        <wp:inline distT="0" distB="0" distL="0" distR="0" wp14:anchorId="584FAE11" wp14:editId="03D5B81E">
          <wp:extent cx="6120130" cy="720090"/>
          <wp:effectExtent l="0" t="0" r="127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20090"/>
                  </a:xfrm>
                  <a:prstGeom prst="rect">
                    <a:avLst/>
                  </a:prstGeom>
                </pic:spPr>
              </pic:pic>
            </a:graphicData>
          </a:graphic>
        </wp:inline>
      </w:drawing>
    </w:r>
  </w:p>
  <w:bookmarkEnd w:id="8"/>
  <w:p w14:paraId="1C165D72" w14:textId="77777777" w:rsidR="00A20CEB" w:rsidRPr="005776FD" w:rsidRDefault="003824E5" w:rsidP="009B7EE7">
    <w:pPr>
      <w:pStyle w:val="Nagwek"/>
      <w:ind w:left="-142" w:right="-177"/>
      <w:jc w:val="right"/>
      <w:rPr>
        <w:color w:val="808080" w:themeColor="background1" w:themeShade="80"/>
        <w:sz w:val="18"/>
        <w:szCs w:val="18"/>
        <w:lang w:val="en-GB"/>
      </w:rPr>
    </w:pPr>
    <w:r>
      <w:rPr>
        <w:color w:val="808080" w:themeColor="background1" w:themeShade="80"/>
        <w:sz w:val="18"/>
        <w:szCs w:val="18"/>
        <w:lang w:val="en-GB"/>
      </w:rPr>
      <w:pict w14:anchorId="1C165D75">
        <v:rect id="_x0000_i1025" style="width:498.2pt;height:1.25pt" o:hrpct="99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7FB"/>
    <w:multiLevelType w:val="hybridMultilevel"/>
    <w:tmpl w:val="012EBEA8"/>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94344"/>
    <w:multiLevelType w:val="hybridMultilevel"/>
    <w:tmpl w:val="A29268CA"/>
    <w:lvl w:ilvl="0" w:tplc="0415000F">
      <w:start w:val="1"/>
      <w:numFmt w:val="decimal"/>
      <w:lvlText w:val="%1."/>
      <w:lvlJc w:val="left"/>
      <w:pPr>
        <w:ind w:left="720" w:hanging="360"/>
      </w:pPr>
    </w:lvl>
    <w:lvl w:ilvl="1" w:tplc="6BA4DC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BC77752"/>
    <w:multiLevelType w:val="hybridMultilevel"/>
    <w:tmpl w:val="C9BA86B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326E39"/>
    <w:multiLevelType w:val="hybridMultilevel"/>
    <w:tmpl w:val="AAA4FC40"/>
    <w:lvl w:ilvl="0" w:tplc="259E6304">
      <w:start w:val="1"/>
      <w:numFmt w:val="lowerLetter"/>
      <w:lvlText w:val="%1."/>
      <w:lvlJc w:val="left"/>
      <w:pPr>
        <w:ind w:left="720"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FD"/>
    <w:rsid w:val="000049F9"/>
    <w:rsid w:val="00010057"/>
    <w:rsid w:val="000105BF"/>
    <w:rsid w:val="00046EF8"/>
    <w:rsid w:val="0007008C"/>
    <w:rsid w:val="000A3225"/>
    <w:rsid w:val="000A7667"/>
    <w:rsid w:val="000B30F4"/>
    <w:rsid w:val="000C6FFC"/>
    <w:rsid w:val="000D537B"/>
    <w:rsid w:val="000E43DE"/>
    <w:rsid w:val="000F33DA"/>
    <w:rsid w:val="00104C7E"/>
    <w:rsid w:val="001061CD"/>
    <w:rsid w:val="00176C7B"/>
    <w:rsid w:val="001925B7"/>
    <w:rsid w:val="001949C7"/>
    <w:rsid w:val="001B1834"/>
    <w:rsid w:val="001B76BE"/>
    <w:rsid w:val="001D02E0"/>
    <w:rsid w:val="001F68D7"/>
    <w:rsid w:val="00204603"/>
    <w:rsid w:val="00204663"/>
    <w:rsid w:val="00243119"/>
    <w:rsid w:val="00246CCE"/>
    <w:rsid w:val="00254541"/>
    <w:rsid w:val="00277BF4"/>
    <w:rsid w:val="00280A02"/>
    <w:rsid w:val="00290095"/>
    <w:rsid w:val="00292938"/>
    <w:rsid w:val="002C6417"/>
    <w:rsid w:val="002D4255"/>
    <w:rsid w:val="002D4545"/>
    <w:rsid w:val="002E31A0"/>
    <w:rsid w:val="002E4059"/>
    <w:rsid w:val="002E5598"/>
    <w:rsid w:val="002F4D35"/>
    <w:rsid w:val="003347C9"/>
    <w:rsid w:val="00341FD4"/>
    <w:rsid w:val="003824E5"/>
    <w:rsid w:val="003E1B61"/>
    <w:rsid w:val="00422F7D"/>
    <w:rsid w:val="00426236"/>
    <w:rsid w:val="00443AFC"/>
    <w:rsid w:val="004515BF"/>
    <w:rsid w:val="004657FB"/>
    <w:rsid w:val="004A7200"/>
    <w:rsid w:val="004B18DE"/>
    <w:rsid w:val="004C762B"/>
    <w:rsid w:val="004D0236"/>
    <w:rsid w:val="004E16B1"/>
    <w:rsid w:val="004F58D7"/>
    <w:rsid w:val="0050517E"/>
    <w:rsid w:val="00507BDB"/>
    <w:rsid w:val="00522096"/>
    <w:rsid w:val="00533BF3"/>
    <w:rsid w:val="0054439E"/>
    <w:rsid w:val="005776FD"/>
    <w:rsid w:val="005A2B72"/>
    <w:rsid w:val="005A6060"/>
    <w:rsid w:val="005B12F8"/>
    <w:rsid w:val="005E2672"/>
    <w:rsid w:val="006224E3"/>
    <w:rsid w:val="006563CA"/>
    <w:rsid w:val="006C1A14"/>
    <w:rsid w:val="006E0162"/>
    <w:rsid w:val="006E4BEF"/>
    <w:rsid w:val="0070625D"/>
    <w:rsid w:val="00722E24"/>
    <w:rsid w:val="00723001"/>
    <w:rsid w:val="00724AE4"/>
    <w:rsid w:val="00752F94"/>
    <w:rsid w:val="0077254B"/>
    <w:rsid w:val="00773104"/>
    <w:rsid w:val="007916B7"/>
    <w:rsid w:val="007C0F45"/>
    <w:rsid w:val="007D35E6"/>
    <w:rsid w:val="007F4915"/>
    <w:rsid w:val="008104F3"/>
    <w:rsid w:val="008336DB"/>
    <w:rsid w:val="00852965"/>
    <w:rsid w:val="00885132"/>
    <w:rsid w:val="00890AF2"/>
    <w:rsid w:val="008B55DD"/>
    <w:rsid w:val="008C0CBA"/>
    <w:rsid w:val="008E3BFF"/>
    <w:rsid w:val="008F627E"/>
    <w:rsid w:val="00900817"/>
    <w:rsid w:val="00902198"/>
    <w:rsid w:val="00962FC8"/>
    <w:rsid w:val="0097442B"/>
    <w:rsid w:val="009A4972"/>
    <w:rsid w:val="009A6E86"/>
    <w:rsid w:val="009A70A8"/>
    <w:rsid w:val="009B10AB"/>
    <w:rsid w:val="009B7EE7"/>
    <w:rsid w:val="009D1565"/>
    <w:rsid w:val="00A1665D"/>
    <w:rsid w:val="00A20CEB"/>
    <w:rsid w:val="00A77F6E"/>
    <w:rsid w:val="00AD2528"/>
    <w:rsid w:val="00AE7F4C"/>
    <w:rsid w:val="00B06045"/>
    <w:rsid w:val="00B17EA1"/>
    <w:rsid w:val="00B3628D"/>
    <w:rsid w:val="00B63A5D"/>
    <w:rsid w:val="00BC5EFA"/>
    <w:rsid w:val="00BE3BDE"/>
    <w:rsid w:val="00BE7E82"/>
    <w:rsid w:val="00BF1BE2"/>
    <w:rsid w:val="00BF2594"/>
    <w:rsid w:val="00BF4C50"/>
    <w:rsid w:val="00C15A09"/>
    <w:rsid w:val="00C15D35"/>
    <w:rsid w:val="00C5116C"/>
    <w:rsid w:val="00C514E8"/>
    <w:rsid w:val="00C754DD"/>
    <w:rsid w:val="00C800C5"/>
    <w:rsid w:val="00C8764A"/>
    <w:rsid w:val="00C93C6B"/>
    <w:rsid w:val="00CD769A"/>
    <w:rsid w:val="00CE38DF"/>
    <w:rsid w:val="00D01E23"/>
    <w:rsid w:val="00D7031F"/>
    <w:rsid w:val="00D8173C"/>
    <w:rsid w:val="00D95AB6"/>
    <w:rsid w:val="00DD202E"/>
    <w:rsid w:val="00DE2607"/>
    <w:rsid w:val="00DE534A"/>
    <w:rsid w:val="00E475BA"/>
    <w:rsid w:val="00E47D05"/>
    <w:rsid w:val="00E635C7"/>
    <w:rsid w:val="00E82455"/>
    <w:rsid w:val="00EB70C8"/>
    <w:rsid w:val="00EC524C"/>
    <w:rsid w:val="00EE3A20"/>
    <w:rsid w:val="00EE428A"/>
    <w:rsid w:val="00EF73EE"/>
    <w:rsid w:val="00F178D9"/>
    <w:rsid w:val="00F2274F"/>
    <w:rsid w:val="00F2532C"/>
    <w:rsid w:val="00F60EB9"/>
    <w:rsid w:val="00F746C0"/>
    <w:rsid w:val="00FB26F2"/>
    <w:rsid w:val="00FD0513"/>
    <w:rsid w:val="00FD7188"/>
    <w:rsid w:val="09069EC3"/>
    <w:rsid w:val="25B36283"/>
    <w:rsid w:val="2B5E7E9B"/>
    <w:rsid w:val="365EDB1C"/>
    <w:rsid w:val="4B5033F3"/>
    <w:rsid w:val="56659BFF"/>
    <w:rsid w:val="5C8FE1D8"/>
    <w:rsid w:val="6560EF84"/>
    <w:rsid w:val="6C66A315"/>
    <w:rsid w:val="7CDDC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65BB9"/>
  <w15:docId w15:val="{B5DF500E-97A0-4886-9DF7-79E37B2C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0A7667"/>
    <w:pPr>
      <w:outlineLvl w:val="0"/>
    </w:pPr>
    <w:rPr>
      <w:rFonts w:asciiTheme="minorHAnsi" w:hAnsiTheme="minorHAnsi" w:cstheme="minorHAnsi"/>
      <w:b/>
      <w:bCs/>
      <w:color w:val="C00000"/>
      <w:sz w:val="28"/>
      <w:szCs w:val="22"/>
    </w:rPr>
  </w:style>
  <w:style w:type="paragraph" w:styleId="Nagwek2">
    <w:name w:val="heading 2"/>
    <w:basedOn w:val="Normalny"/>
    <w:next w:val="Normalny"/>
    <w:link w:val="Nagwek2Znak"/>
    <w:uiPriority w:val="9"/>
    <w:semiHidden/>
    <w:unhideWhenUsed/>
    <w:qFormat/>
    <w:rsid w:val="000A7667"/>
    <w:pPr>
      <w:keepNext/>
      <w:spacing w:before="240" w:after="60" w:line="276" w:lineRule="auto"/>
      <w:outlineLvl w:val="1"/>
    </w:pPr>
    <w:rPr>
      <w:rFonts w:ascii="Calibri Light" w:hAnsi="Calibri Light"/>
      <w:b/>
      <w:bCs/>
      <w:i/>
      <w:iCs/>
      <w:sz w:val="28"/>
      <w:szCs w:val="28"/>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667"/>
    <w:rPr>
      <w:rFonts w:eastAsia="Times New Roman" w:cstheme="minorHAnsi"/>
      <w:b/>
      <w:bCs/>
      <w:color w:val="C00000"/>
      <w:sz w:val="28"/>
      <w:lang w:eastAsia="pl-PL"/>
    </w:rPr>
  </w:style>
  <w:style w:type="character" w:customStyle="1" w:styleId="Nagwek2Znak">
    <w:name w:val="Nagłówek 2 Znak"/>
    <w:basedOn w:val="Domylnaczcionkaakapitu"/>
    <w:link w:val="Nagwek2"/>
    <w:uiPriority w:val="9"/>
    <w:semiHidden/>
    <w:rsid w:val="000A7667"/>
    <w:rPr>
      <w:rFonts w:ascii="Calibri Light" w:eastAsia="Times New Roman" w:hAnsi="Calibri Light" w:cs="Times New Roman"/>
      <w:b/>
      <w:bCs/>
      <w:i/>
      <w:iCs/>
      <w:sz w:val="28"/>
      <w:szCs w:val="28"/>
      <w:lang w:val="x-none"/>
    </w:rPr>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507BDB"/>
    <w:pPr>
      <w:spacing w:line="276" w:lineRule="auto"/>
      <w:ind w:left="720"/>
      <w:contextualSpacing/>
    </w:pPr>
    <w:rPr>
      <w:rFonts w:ascii="Arial" w:eastAsia="Arial" w:hAnsi="Arial" w:cs="Arial"/>
      <w:sz w:val="22"/>
      <w:szCs w:val="22"/>
    </w:rPr>
  </w:style>
  <w:style w:type="character" w:customStyle="1" w:styleId="AkapitzlistZnak">
    <w:name w:val="Akapit z listą Znak"/>
    <w:link w:val="Akapitzlist"/>
    <w:uiPriority w:val="34"/>
    <w:locked/>
    <w:rsid w:val="000A7667"/>
    <w:rPr>
      <w:rFonts w:ascii="Arial" w:eastAsia="Arial" w:hAnsi="Arial" w:cs="Arial"/>
      <w:lang w:eastAsia="pl-PL"/>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unhideWhenUsed/>
    <w:rsid w:val="00C754DD"/>
  </w:style>
  <w:style w:type="character" w:customStyle="1" w:styleId="TekstkomentarzaZnak">
    <w:name w:val="Tekst komentarza Znak"/>
    <w:basedOn w:val="Domylnaczcionkaakapitu"/>
    <w:link w:val="Tekstkomentarza"/>
    <w:uiPriority w:val="99"/>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 w:type="character" w:customStyle="1" w:styleId="apple-tab-span">
    <w:name w:val="apple-tab-span"/>
    <w:basedOn w:val="Domylnaczcionkaakapitu"/>
    <w:rsid w:val="000A7667"/>
  </w:style>
  <w:style w:type="paragraph" w:customStyle="1" w:styleId="Trekonspektu">
    <w:name w:val="_Treść konspektu"/>
    <w:basedOn w:val="Normalny"/>
    <w:rsid w:val="000A7667"/>
    <w:pPr>
      <w:jc w:val="both"/>
    </w:pPr>
    <w:rPr>
      <w:rFonts w:asciiTheme="minorHAnsi" w:eastAsia="Calibri" w:hAnsiTheme="minorHAnsi"/>
      <w:lang w:eastAsia="en-US"/>
    </w:rPr>
  </w:style>
  <w:style w:type="character" w:styleId="Hipercze">
    <w:name w:val="Hyperlink"/>
    <w:basedOn w:val="Domylnaczcionkaakapitu"/>
    <w:uiPriority w:val="99"/>
    <w:unhideWhenUsed/>
    <w:rsid w:val="000A7667"/>
    <w:rPr>
      <w:color w:val="0000FF" w:themeColor="hyperlink"/>
      <w:u w:val="single"/>
    </w:rPr>
  </w:style>
  <w:style w:type="paragraph" w:styleId="Tekstprzypisudolnego">
    <w:name w:val="footnote text"/>
    <w:basedOn w:val="Normalny"/>
    <w:link w:val="TekstprzypisudolnegoZnak"/>
    <w:uiPriority w:val="99"/>
    <w:semiHidden/>
    <w:unhideWhenUsed/>
    <w:rsid w:val="000A7667"/>
    <w:pPr>
      <w:spacing w:after="200" w:line="276" w:lineRule="auto"/>
    </w:pPr>
    <w:rPr>
      <w:rFonts w:ascii="Calibri" w:eastAsia="Calibri" w:hAnsi="Calibri"/>
      <w:lang w:val="x-none" w:eastAsia="en-US"/>
    </w:rPr>
  </w:style>
  <w:style w:type="character" w:customStyle="1" w:styleId="TekstprzypisudolnegoZnak">
    <w:name w:val="Tekst przypisu dolnego Znak"/>
    <w:basedOn w:val="Domylnaczcionkaakapitu"/>
    <w:link w:val="Tekstprzypisudolnego"/>
    <w:uiPriority w:val="99"/>
    <w:semiHidden/>
    <w:rsid w:val="000A7667"/>
    <w:rPr>
      <w:rFonts w:ascii="Calibri" w:eastAsia="Calibri" w:hAnsi="Calibri" w:cs="Times New Roman"/>
      <w:sz w:val="20"/>
      <w:szCs w:val="20"/>
      <w:lang w:val="x-none"/>
    </w:rPr>
  </w:style>
  <w:style w:type="paragraph" w:customStyle="1" w:styleId="Kolorowalistaakcent11">
    <w:name w:val="Kolorowa lista — akcent 11"/>
    <w:basedOn w:val="Normalny"/>
    <w:uiPriority w:val="99"/>
    <w:rsid w:val="000A7667"/>
    <w:pPr>
      <w:suppressAutoHyphens/>
      <w:spacing w:after="200" w:line="276" w:lineRule="auto"/>
      <w:ind w:left="720"/>
    </w:pPr>
  </w:style>
  <w:style w:type="paragraph" w:customStyle="1" w:styleId="ramka-txt">
    <w:name w:val="ramka-txt"/>
    <w:basedOn w:val="Normalny"/>
    <w:rsid w:val="000A7667"/>
    <w:pPr>
      <w:spacing w:before="100" w:beforeAutospacing="1" w:after="100" w:afterAutospacing="1"/>
    </w:pPr>
    <w:rPr>
      <w:sz w:val="24"/>
      <w:szCs w:val="24"/>
    </w:rPr>
  </w:style>
  <w:style w:type="paragraph" w:customStyle="1" w:styleId="Default">
    <w:name w:val="Default"/>
    <w:rsid w:val="000A766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ezodstpw">
    <w:name w:val="No Spacing"/>
    <w:uiPriority w:val="99"/>
    <w:qFormat/>
    <w:rsid w:val="000A7667"/>
    <w:pPr>
      <w:spacing w:after="0" w:line="240" w:lineRule="auto"/>
    </w:pPr>
    <w:rPr>
      <w:rFonts w:ascii="Calibri" w:eastAsia="Calibri" w:hAnsi="Calibri" w:cs="Times New Roman"/>
    </w:rPr>
  </w:style>
  <w:style w:type="paragraph" w:styleId="Poprawka">
    <w:name w:val="Revision"/>
    <w:hidden/>
    <w:uiPriority w:val="99"/>
    <w:semiHidden/>
    <w:rsid w:val="000A7667"/>
    <w:pPr>
      <w:spacing w:after="0" w:line="240" w:lineRule="auto"/>
    </w:pPr>
    <w:rPr>
      <w:rFonts w:ascii="Calibri" w:eastAsia="Calibri" w:hAnsi="Calibri" w:cs="Times New Roman"/>
    </w:rPr>
  </w:style>
  <w:style w:type="paragraph" w:styleId="Tytu">
    <w:name w:val="Title"/>
    <w:basedOn w:val="Normalny"/>
    <w:next w:val="Normalny"/>
    <w:link w:val="TytuZnak"/>
    <w:uiPriority w:val="10"/>
    <w:qFormat/>
    <w:rsid w:val="000A7667"/>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0A7667"/>
    <w:rPr>
      <w:rFonts w:asciiTheme="majorHAnsi" w:eastAsiaTheme="majorEastAsia" w:hAnsiTheme="majorHAnsi" w:cstheme="majorBidi"/>
      <w:spacing w:val="-10"/>
      <w:kern w:val="28"/>
      <w:sz w:val="56"/>
      <w:szCs w:val="56"/>
    </w:rPr>
  </w:style>
  <w:style w:type="paragraph" w:customStyle="1" w:styleId="n2">
    <w:name w:val="n2"/>
    <w:basedOn w:val="Normalny"/>
    <w:qFormat/>
    <w:rsid w:val="000A7667"/>
    <w:rPr>
      <w:rFonts w:asciiTheme="minorHAnsi" w:eastAsiaTheme="minorHAnsi" w:hAnsiTheme="minorHAnsi" w:cstheme="minorBidi"/>
      <w:sz w:val="22"/>
      <w:szCs w:val="22"/>
      <w:lang w:eastAsia="en-US"/>
    </w:rPr>
  </w:style>
  <w:style w:type="character" w:styleId="Nierozpoznanawzmianka">
    <w:name w:val="Unresolved Mention"/>
    <w:basedOn w:val="Domylnaczcionkaakapitu"/>
    <w:uiPriority w:val="99"/>
    <w:semiHidden/>
    <w:unhideWhenUsed/>
    <w:rsid w:val="00974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inika.dratwinska@wsb.poznan.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awo.sejm.gov.pl/isap.nsf/DocDetails.xsp?id=WDU201800014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E38C637D4EECD4A9E9D6B2144A36643" ma:contentTypeVersion="10" ma:contentTypeDescription="Utwórz nowy dokument." ma:contentTypeScope="" ma:versionID="c24afe219b560d94d89f1380d9db7697">
  <xsd:schema xmlns:xsd="http://www.w3.org/2001/XMLSchema" xmlns:xs="http://www.w3.org/2001/XMLSchema" xmlns:p="http://schemas.microsoft.com/office/2006/metadata/properties" xmlns:ns2="cb33c0d9-9f10-4470-904a-64b7c2362ee5" xmlns:ns3="8a8647f4-866b-4e1c-a847-01b05c662cf3" targetNamespace="http://schemas.microsoft.com/office/2006/metadata/properties" ma:root="true" ma:fieldsID="70c6bf7840904a9845f39025e154383b" ns2:_="" ns3:_="">
    <xsd:import namespace="cb33c0d9-9f10-4470-904a-64b7c2362ee5"/>
    <xsd:import namespace="8a8647f4-866b-4e1c-a847-01b05c662c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c0d9-9f10-4470-904a-64b7c236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647f4-866b-4e1c-a847-01b05c662cf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D0C48-B1A5-4F68-A212-6D6CEE58F724}">
  <ds:schemaRefs>
    <ds:schemaRef ds:uri="http://schemas.microsoft.com/sharepoint/v3/contenttype/forms"/>
  </ds:schemaRefs>
</ds:datastoreItem>
</file>

<file path=customXml/itemProps2.xml><?xml version="1.0" encoding="utf-8"?>
<ds:datastoreItem xmlns:ds="http://schemas.openxmlformats.org/officeDocument/2006/customXml" ds:itemID="{EAD34062-19E8-4A3C-9134-00A614356F1D}">
  <ds:schemaRefs>
    <ds:schemaRef ds:uri="http://schemas.openxmlformats.org/officeDocument/2006/bibliography"/>
  </ds:schemaRefs>
</ds:datastoreItem>
</file>

<file path=customXml/itemProps3.xml><?xml version="1.0" encoding="utf-8"?>
<ds:datastoreItem xmlns:ds="http://schemas.openxmlformats.org/officeDocument/2006/customXml" ds:itemID="{308C7408-5160-45FE-BE1A-53EA9D24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3c0d9-9f10-4470-904a-64b7c2362ee5"/>
    <ds:schemaRef ds:uri="8a8647f4-866b-4e1c-a847-01b05c662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282BD-20BD-4FE5-B1CC-5FB178A76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7255</Words>
  <Characters>45202</Characters>
  <Application>Microsoft Office Word</Application>
  <DocSecurity>0</DocSecurity>
  <Lines>807</Lines>
  <Paragraphs>494</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        Kod CPV</vt:lpstr>
      <vt:lpstr>        Harmonogram realizacji zamówienia</vt:lpstr>
      <vt:lpstr>VI. Wykluczenia z udziału w postępowaniu</vt:lpstr>
      <vt:lpstr>VII. Lista dokumentów wymaganych od Wykonawcy</vt:lpstr>
      <vt:lpstr>IX. Zakres zmian warunków realizacji przedmiotu zamówienia</vt:lpstr>
      <vt:lpstr>X. Sposób przygotowania i składania Ofert</vt:lpstr>
      <vt:lpstr>XI. Ocena Ofert</vt:lpstr>
      <vt:lpstr>XII. Kryteria oceny Ofert</vt:lpstr>
      <vt:lpstr>XIII. Wynik postępowania.</vt:lpstr>
      <vt:lpstr>XIV. Dodatkowe informacje</vt:lpstr>
      <vt:lpstr>XV. Załączniki do zapytania ofertowego.</vt:lpstr>
    </vt:vector>
  </TitlesOfParts>
  <Company/>
  <LinksUpToDate>false</LinksUpToDate>
  <CharactersWithSpaces>51963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dc:creator>
  <cp:lastModifiedBy>Dominika Dratwińska</cp:lastModifiedBy>
  <cp:revision>3</cp:revision>
  <dcterms:created xsi:type="dcterms:W3CDTF">2021-04-14T11:31:00Z</dcterms:created>
  <dcterms:modified xsi:type="dcterms:W3CDTF">2021-04-14T11:48:00Z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0x010100FE38C637D4EECD4A9E9D6B2144A36643</vt:lpwstr>
  </property>
</Properties>
</file>